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459" w:type="dxa"/>
        <w:tblInd w:w="-289" w:type="dxa"/>
        <w:tblLayout w:type="fixed"/>
        <w:tblLook w:val="04A0" w:firstRow="1" w:lastRow="0" w:firstColumn="1" w:lastColumn="0" w:noHBand="0" w:noVBand="1"/>
      </w:tblPr>
      <w:tblGrid>
        <w:gridCol w:w="710"/>
        <w:gridCol w:w="2268"/>
        <w:gridCol w:w="5670"/>
        <w:gridCol w:w="70"/>
        <w:gridCol w:w="5741"/>
      </w:tblGrid>
      <w:tr w:rsidR="00E1300E" w:rsidRPr="00984678" w14:paraId="081FC13C" w14:textId="77777777" w:rsidTr="003E6C60">
        <w:trPr>
          <w:tblHeader/>
        </w:trPr>
        <w:tc>
          <w:tcPr>
            <w:tcW w:w="710" w:type="dxa"/>
          </w:tcPr>
          <w:p w14:paraId="15123359" w14:textId="684DED90" w:rsidR="00E1300E" w:rsidRPr="00984678" w:rsidRDefault="00E1300E" w:rsidP="003E6C60">
            <w:pPr>
              <w:ind w:left="-104"/>
              <w:jc w:val="center"/>
              <w:rPr>
                <w:rFonts w:ascii="Book Antiqua" w:hAnsi="Book Antiqua"/>
                <w:b/>
                <w:bCs/>
                <w:sz w:val="22"/>
                <w:szCs w:val="22"/>
              </w:rPr>
            </w:pPr>
            <w:proofErr w:type="spellStart"/>
            <w:proofErr w:type="gramStart"/>
            <w:r w:rsidRPr="00984678">
              <w:rPr>
                <w:rFonts w:ascii="Book Antiqua" w:hAnsi="Book Antiqua"/>
                <w:b/>
                <w:bCs/>
                <w:sz w:val="22"/>
                <w:szCs w:val="22"/>
              </w:rPr>
              <w:t>S.No</w:t>
            </w:r>
            <w:proofErr w:type="spellEnd"/>
            <w:proofErr w:type="gramEnd"/>
          </w:p>
        </w:tc>
        <w:tc>
          <w:tcPr>
            <w:tcW w:w="2268" w:type="dxa"/>
          </w:tcPr>
          <w:p w14:paraId="76489FF1" w14:textId="2589B3DA" w:rsidR="00E1300E" w:rsidRPr="00984678" w:rsidRDefault="00E1300E" w:rsidP="00E70CFF">
            <w:pPr>
              <w:rPr>
                <w:rFonts w:ascii="Book Antiqua" w:hAnsi="Book Antiqua"/>
                <w:b/>
                <w:bCs/>
                <w:sz w:val="22"/>
                <w:szCs w:val="22"/>
              </w:rPr>
            </w:pPr>
            <w:r w:rsidRPr="00984678">
              <w:rPr>
                <w:rFonts w:ascii="Book Antiqua" w:hAnsi="Book Antiqua"/>
                <w:b/>
                <w:bCs/>
                <w:sz w:val="22"/>
                <w:szCs w:val="22"/>
              </w:rPr>
              <w:t>Clause No</w:t>
            </w:r>
          </w:p>
        </w:tc>
        <w:tc>
          <w:tcPr>
            <w:tcW w:w="5670" w:type="dxa"/>
          </w:tcPr>
          <w:p w14:paraId="5B2CCCBF" w14:textId="77777777" w:rsidR="00E1300E" w:rsidRPr="00984678" w:rsidRDefault="00E1300E" w:rsidP="00E70CFF">
            <w:pPr>
              <w:rPr>
                <w:rFonts w:ascii="Book Antiqua" w:hAnsi="Book Antiqua"/>
                <w:b/>
                <w:bCs/>
                <w:sz w:val="22"/>
                <w:szCs w:val="22"/>
              </w:rPr>
            </w:pPr>
            <w:r w:rsidRPr="00984678">
              <w:rPr>
                <w:rFonts w:ascii="Book Antiqua" w:hAnsi="Book Antiqua"/>
                <w:b/>
                <w:bCs/>
                <w:sz w:val="22"/>
                <w:szCs w:val="22"/>
              </w:rPr>
              <w:t>Existing Clause</w:t>
            </w:r>
          </w:p>
        </w:tc>
        <w:tc>
          <w:tcPr>
            <w:tcW w:w="5811" w:type="dxa"/>
            <w:gridSpan w:val="2"/>
          </w:tcPr>
          <w:p w14:paraId="0F9C8D61" w14:textId="77777777" w:rsidR="00E1300E" w:rsidRDefault="00E1300E" w:rsidP="00E70CFF">
            <w:pPr>
              <w:rPr>
                <w:rFonts w:ascii="Book Antiqua" w:hAnsi="Book Antiqua"/>
                <w:b/>
                <w:bCs/>
                <w:sz w:val="22"/>
                <w:szCs w:val="22"/>
              </w:rPr>
            </w:pPr>
            <w:r w:rsidRPr="00984678">
              <w:rPr>
                <w:rFonts w:ascii="Book Antiqua" w:hAnsi="Book Antiqua"/>
                <w:b/>
                <w:bCs/>
                <w:sz w:val="22"/>
                <w:szCs w:val="22"/>
              </w:rPr>
              <w:t>Amended Clause</w:t>
            </w:r>
          </w:p>
          <w:p w14:paraId="60B7A050" w14:textId="77777777" w:rsidR="00E34F59" w:rsidRPr="00E34F59" w:rsidRDefault="00E34F59" w:rsidP="00E70CFF">
            <w:pPr>
              <w:rPr>
                <w:rFonts w:ascii="Book Antiqua" w:hAnsi="Book Antiqua"/>
                <w:b/>
                <w:bCs/>
                <w:sz w:val="10"/>
                <w:szCs w:val="10"/>
              </w:rPr>
            </w:pPr>
          </w:p>
        </w:tc>
      </w:tr>
      <w:tr w:rsidR="00B947AE" w:rsidRPr="00984678" w14:paraId="5AF414C6" w14:textId="77777777" w:rsidTr="003E6C60">
        <w:tc>
          <w:tcPr>
            <w:tcW w:w="710" w:type="dxa"/>
          </w:tcPr>
          <w:p w14:paraId="4544D3D1" w14:textId="4650812F" w:rsidR="00B947AE" w:rsidRPr="00984678" w:rsidRDefault="00B947AE" w:rsidP="00B947AE">
            <w:pPr>
              <w:pStyle w:val="ListParagraph"/>
              <w:numPr>
                <w:ilvl w:val="0"/>
                <w:numId w:val="6"/>
              </w:numPr>
              <w:jc w:val="center"/>
              <w:rPr>
                <w:rFonts w:ascii="Book Antiqua" w:hAnsi="Book Antiqua"/>
                <w:sz w:val="22"/>
                <w:szCs w:val="22"/>
              </w:rPr>
            </w:pPr>
          </w:p>
        </w:tc>
        <w:tc>
          <w:tcPr>
            <w:tcW w:w="2268" w:type="dxa"/>
          </w:tcPr>
          <w:p w14:paraId="7C7EDB87" w14:textId="7513E688" w:rsidR="00B947AE" w:rsidRPr="00984678" w:rsidRDefault="00B947AE" w:rsidP="00B947AE">
            <w:pPr>
              <w:jc w:val="both"/>
              <w:rPr>
                <w:rFonts w:ascii="Book Antiqua" w:hAnsi="Book Antiqua" w:cs="Arial"/>
                <w:sz w:val="22"/>
                <w:szCs w:val="22"/>
              </w:rPr>
            </w:pPr>
            <w:r w:rsidRPr="00034BFB">
              <w:rPr>
                <w:rFonts w:ascii="Book Antiqua" w:hAnsi="Book Antiqua" w:cs="Arial"/>
                <w:sz w:val="22"/>
                <w:szCs w:val="22"/>
              </w:rPr>
              <w:t>GCC 22.8.1</w:t>
            </w:r>
            <w:r>
              <w:rPr>
                <w:rFonts w:ascii="Book Antiqua" w:hAnsi="Book Antiqua" w:cs="Arial"/>
                <w:sz w:val="22"/>
                <w:szCs w:val="22"/>
              </w:rPr>
              <w:t xml:space="preserve"> in SCC, </w:t>
            </w:r>
            <w:r w:rsidRPr="00984678">
              <w:rPr>
                <w:rFonts w:ascii="Book Antiqua" w:hAnsi="Book Antiqua" w:cs="Arial"/>
                <w:sz w:val="22"/>
                <w:szCs w:val="22"/>
              </w:rPr>
              <w:t>Section-V</w:t>
            </w:r>
            <w:r>
              <w:rPr>
                <w:rFonts w:ascii="Book Antiqua" w:hAnsi="Book Antiqua" w:cs="Arial"/>
                <w:sz w:val="22"/>
                <w:szCs w:val="22"/>
              </w:rPr>
              <w:t>, Vol-I of Bidding Document</w:t>
            </w:r>
          </w:p>
        </w:tc>
        <w:tc>
          <w:tcPr>
            <w:tcW w:w="5670" w:type="dxa"/>
          </w:tcPr>
          <w:p w14:paraId="177FEE56" w14:textId="77777777" w:rsidR="00B947AE" w:rsidRPr="00984678" w:rsidRDefault="00B947AE" w:rsidP="00B947AE">
            <w:pPr>
              <w:jc w:val="both"/>
              <w:rPr>
                <w:rFonts w:ascii="Book Antiqua" w:hAnsi="Book Antiqua" w:cs="Arial"/>
                <w:sz w:val="22"/>
                <w:szCs w:val="22"/>
              </w:rPr>
            </w:pPr>
            <w:r w:rsidRPr="00984678">
              <w:rPr>
                <w:rFonts w:ascii="Book Antiqua" w:hAnsi="Book Antiqua" w:cs="Arial"/>
                <w:sz w:val="22"/>
                <w:szCs w:val="22"/>
              </w:rPr>
              <w:t>Replacing Sub-Clause GCC 22.8.1 with the following:</w:t>
            </w:r>
          </w:p>
          <w:p w14:paraId="21E727B2" w14:textId="77777777" w:rsidR="00B947AE" w:rsidRPr="00984678" w:rsidRDefault="00B947AE" w:rsidP="00B947AE">
            <w:pPr>
              <w:jc w:val="both"/>
              <w:rPr>
                <w:rFonts w:ascii="Book Antiqua" w:hAnsi="Book Antiqua" w:cs="Arial"/>
                <w:sz w:val="22"/>
                <w:szCs w:val="22"/>
              </w:rPr>
            </w:pPr>
          </w:p>
          <w:p w14:paraId="29B8CBBF" w14:textId="3BEA91F5" w:rsidR="00B947AE" w:rsidRPr="00984678" w:rsidRDefault="00B947AE" w:rsidP="00B947AE">
            <w:pPr>
              <w:jc w:val="both"/>
              <w:rPr>
                <w:rFonts w:ascii="Book Antiqua" w:hAnsi="Book Antiqua" w:cs="Arial"/>
                <w:sz w:val="22"/>
                <w:szCs w:val="22"/>
              </w:rPr>
            </w:pPr>
            <w:r w:rsidRPr="00984678">
              <w:rPr>
                <w:rFonts w:ascii="Book Antiqua" w:hAnsi="Book Antiqua" w:cs="Arial"/>
                <w:sz w:val="22"/>
                <w:szCs w:val="22"/>
              </w:rPr>
              <w:t>At the end of the Defect Liability Period, the Contractor's Liability ceases except for latent defects. The Contractor's liability for latent defects warranty shall be limited to</w:t>
            </w:r>
            <w:r w:rsidRPr="00984678">
              <w:rPr>
                <w:rFonts w:ascii="Book Antiqua" w:hAnsi="Book Antiqua" w:cs="Arial"/>
                <w:b/>
                <w:bCs/>
                <w:sz w:val="22"/>
                <w:szCs w:val="22"/>
              </w:rPr>
              <w:t xml:space="preserve"> period of ten (10) years</w:t>
            </w:r>
            <w:r w:rsidRPr="00984678">
              <w:rPr>
                <w:rFonts w:ascii="Book Antiqua" w:hAnsi="Book Antiqua" w:cs="Arial"/>
                <w:sz w:val="22"/>
                <w:szCs w:val="22"/>
              </w:rPr>
              <w:t xml:space="preserve"> from the end of Defect Liability Period. Latent defects are such defects for which it is established by the Employer that the defect was discovered/noticed after the date of expiration of the Defect Liability Period....................</w:t>
            </w:r>
          </w:p>
        </w:tc>
        <w:tc>
          <w:tcPr>
            <w:tcW w:w="5811" w:type="dxa"/>
            <w:gridSpan w:val="2"/>
          </w:tcPr>
          <w:p w14:paraId="30EE49FC" w14:textId="77777777" w:rsidR="00B947AE" w:rsidRPr="00984678" w:rsidRDefault="00B947AE" w:rsidP="00B947AE">
            <w:pPr>
              <w:jc w:val="both"/>
              <w:rPr>
                <w:rFonts w:ascii="Book Antiqua" w:hAnsi="Book Antiqua" w:cs="Arial"/>
                <w:sz w:val="22"/>
                <w:szCs w:val="22"/>
              </w:rPr>
            </w:pPr>
            <w:r w:rsidRPr="00984678">
              <w:rPr>
                <w:rFonts w:ascii="Book Antiqua" w:hAnsi="Book Antiqua" w:cs="Arial"/>
                <w:sz w:val="22"/>
                <w:szCs w:val="22"/>
              </w:rPr>
              <w:t>Replacing Sub-Clause GCC 22.8.1 with the following:</w:t>
            </w:r>
          </w:p>
          <w:p w14:paraId="40990431" w14:textId="77777777" w:rsidR="00B947AE" w:rsidRPr="00984678" w:rsidRDefault="00B947AE" w:rsidP="00B947AE">
            <w:pPr>
              <w:jc w:val="both"/>
              <w:rPr>
                <w:rFonts w:ascii="Book Antiqua" w:hAnsi="Book Antiqua" w:cs="Arial"/>
                <w:sz w:val="22"/>
                <w:szCs w:val="22"/>
              </w:rPr>
            </w:pPr>
          </w:p>
          <w:p w14:paraId="494295C1" w14:textId="77777777" w:rsidR="00B947AE" w:rsidRDefault="00B947AE" w:rsidP="00B947AE">
            <w:pPr>
              <w:jc w:val="both"/>
              <w:rPr>
                <w:rFonts w:ascii="Book Antiqua" w:hAnsi="Book Antiqua" w:cs="Arial"/>
                <w:sz w:val="22"/>
                <w:szCs w:val="22"/>
              </w:rPr>
            </w:pPr>
            <w:r w:rsidRPr="00984678">
              <w:rPr>
                <w:rFonts w:ascii="Book Antiqua" w:hAnsi="Book Antiqua" w:cs="Arial"/>
                <w:sz w:val="22"/>
                <w:szCs w:val="22"/>
              </w:rPr>
              <w:t>At the end of the Defect Liability Period, the Contractor's Liability ceases except for latent defects. The Contractor's liability for latent defects warranty shall be limited to</w:t>
            </w:r>
            <w:r w:rsidRPr="00984678">
              <w:rPr>
                <w:rFonts w:ascii="Book Antiqua" w:hAnsi="Book Antiqua" w:cs="Arial"/>
                <w:b/>
                <w:bCs/>
                <w:sz w:val="22"/>
                <w:szCs w:val="22"/>
              </w:rPr>
              <w:t xml:space="preserve"> period of five (5) years</w:t>
            </w:r>
            <w:r w:rsidRPr="00984678">
              <w:rPr>
                <w:rFonts w:ascii="Book Antiqua" w:hAnsi="Book Antiqua" w:cs="Arial"/>
                <w:sz w:val="22"/>
                <w:szCs w:val="22"/>
              </w:rPr>
              <w:t xml:space="preserve"> from the end of Defect Liability Period. Latent defects are such defects for which it is established by the Employer that the defect was discovered/noticed after the date of expiration of the Defect Liability Period....................</w:t>
            </w:r>
          </w:p>
          <w:p w14:paraId="316D220C" w14:textId="16743F95" w:rsidR="00B947AE" w:rsidRPr="00984678" w:rsidRDefault="00B947AE" w:rsidP="00B947AE">
            <w:pPr>
              <w:jc w:val="both"/>
              <w:rPr>
                <w:rFonts w:ascii="Book Antiqua" w:hAnsi="Book Antiqua" w:cs="Arial"/>
                <w:sz w:val="22"/>
                <w:szCs w:val="22"/>
              </w:rPr>
            </w:pPr>
          </w:p>
        </w:tc>
      </w:tr>
      <w:tr w:rsidR="00E1300E" w:rsidRPr="00984678" w14:paraId="30899106" w14:textId="77777777" w:rsidTr="003E6C60">
        <w:tc>
          <w:tcPr>
            <w:tcW w:w="710" w:type="dxa"/>
          </w:tcPr>
          <w:p w14:paraId="6F03574B"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6E38C7A9" w14:textId="72C8B4E9" w:rsidR="00E1300E" w:rsidRPr="00984678" w:rsidRDefault="00E1300E" w:rsidP="00DF1CA5">
            <w:pPr>
              <w:jc w:val="both"/>
              <w:rPr>
                <w:rFonts w:ascii="Book Antiqua" w:hAnsi="Book Antiqua" w:cs="Arial"/>
                <w:sz w:val="22"/>
                <w:szCs w:val="22"/>
              </w:rPr>
            </w:pPr>
            <w:r w:rsidRPr="00984678">
              <w:rPr>
                <w:rFonts w:ascii="Book Antiqua" w:hAnsi="Book Antiqua" w:cs="Arial"/>
                <w:sz w:val="22"/>
                <w:szCs w:val="22"/>
              </w:rPr>
              <w:t>Bidding Documents</w:t>
            </w:r>
            <w:r w:rsidR="00DF1CA5">
              <w:rPr>
                <w:rFonts w:ascii="Book Antiqua" w:hAnsi="Book Antiqua" w:cs="Arial"/>
                <w:sz w:val="22"/>
                <w:szCs w:val="22"/>
              </w:rPr>
              <w:t xml:space="preserve">, </w:t>
            </w:r>
            <w:r w:rsidRPr="00984678">
              <w:rPr>
                <w:rFonts w:ascii="Book Antiqua" w:hAnsi="Book Antiqua" w:cs="Arial"/>
                <w:sz w:val="22"/>
                <w:szCs w:val="22"/>
              </w:rPr>
              <w:t>Vol-II</w:t>
            </w:r>
          </w:p>
        </w:tc>
        <w:tc>
          <w:tcPr>
            <w:tcW w:w="5670" w:type="dxa"/>
          </w:tcPr>
          <w:p w14:paraId="1350A27F" w14:textId="38E8FD1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 Updated</w:t>
            </w:r>
          </w:p>
        </w:tc>
        <w:tc>
          <w:tcPr>
            <w:tcW w:w="5811" w:type="dxa"/>
            <w:gridSpan w:val="2"/>
          </w:tcPr>
          <w:p w14:paraId="17769E9B" w14:textId="5D42F935"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 Updated” stands deleted</w:t>
            </w:r>
          </w:p>
        </w:tc>
      </w:tr>
      <w:tr w:rsidR="00E1300E" w:rsidRPr="00984678" w14:paraId="11685297" w14:textId="77777777" w:rsidTr="003E6C60">
        <w:tc>
          <w:tcPr>
            <w:tcW w:w="710" w:type="dxa"/>
          </w:tcPr>
          <w:p w14:paraId="2F901C1C"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57C6FA73" w14:textId="77777777" w:rsidR="00E1300E" w:rsidRPr="00984678" w:rsidRDefault="00E1300E" w:rsidP="00383E08">
            <w:pPr>
              <w:jc w:val="both"/>
              <w:rPr>
                <w:rFonts w:ascii="Book Antiqua" w:hAnsi="Book Antiqua" w:cs="Arial"/>
                <w:sz w:val="22"/>
                <w:szCs w:val="22"/>
              </w:rPr>
            </w:pPr>
            <w:r w:rsidRPr="00984678">
              <w:rPr>
                <w:rFonts w:ascii="Book Antiqua" w:hAnsi="Book Antiqua" w:cs="Arial"/>
                <w:sz w:val="22"/>
                <w:szCs w:val="22"/>
              </w:rPr>
              <w:t>Chapter-1</w:t>
            </w:r>
          </w:p>
          <w:p w14:paraId="0782E79F" w14:textId="508FBBFB" w:rsidR="00E1300E" w:rsidRPr="00984678" w:rsidRDefault="00E1300E" w:rsidP="00383E08">
            <w:pPr>
              <w:jc w:val="both"/>
              <w:rPr>
                <w:rFonts w:ascii="Book Antiqua" w:hAnsi="Book Antiqua" w:cs="Arial"/>
                <w:sz w:val="22"/>
                <w:szCs w:val="22"/>
              </w:rPr>
            </w:pPr>
            <w:r w:rsidRPr="00984678">
              <w:rPr>
                <w:rFonts w:ascii="Book Antiqua" w:hAnsi="Book Antiqua" w:cs="Arial"/>
                <w:sz w:val="22"/>
                <w:szCs w:val="22"/>
              </w:rPr>
              <w:t>1.2 a)</w:t>
            </w:r>
          </w:p>
          <w:p w14:paraId="46933A55" w14:textId="77777777" w:rsidR="00E1300E" w:rsidRPr="00984678" w:rsidRDefault="00E1300E" w:rsidP="00A45772">
            <w:pPr>
              <w:jc w:val="both"/>
              <w:rPr>
                <w:rFonts w:ascii="Book Antiqua" w:hAnsi="Book Antiqua" w:cs="Arial"/>
                <w:sz w:val="22"/>
                <w:szCs w:val="22"/>
              </w:rPr>
            </w:pPr>
          </w:p>
        </w:tc>
        <w:tc>
          <w:tcPr>
            <w:tcW w:w="5670" w:type="dxa"/>
          </w:tcPr>
          <w:p w14:paraId="55DCDFCB"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The scope of work for…</w:t>
            </w:r>
          </w:p>
          <w:p w14:paraId="1931B8C1" w14:textId="1F30787F"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xiv. Two (02) numbers 85 inches, Ultra HD LED…</w:t>
            </w:r>
          </w:p>
        </w:tc>
        <w:tc>
          <w:tcPr>
            <w:tcW w:w="5811" w:type="dxa"/>
            <w:gridSpan w:val="2"/>
          </w:tcPr>
          <w:p w14:paraId="449DB069" w14:textId="048EBD5F" w:rsidR="00E1300E" w:rsidRPr="00984678" w:rsidRDefault="00E1300E" w:rsidP="00A45772">
            <w:pPr>
              <w:jc w:val="both"/>
              <w:rPr>
                <w:rFonts w:ascii="Book Antiqua" w:hAnsi="Book Antiqua"/>
                <w:sz w:val="22"/>
                <w:szCs w:val="22"/>
              </w:rPr>
            </w:pPr>
            <w:r w:rsidRPr="00984678">
              <w:rPr>
                <w:rFonts w:ascii="Book Antiqua" w:hAnsi="Book Antiqua" w:cs="Arial"/>
                <w:sz w:val="22"/>
                <w:szCs w:val="22"/>
              </w:rPr>
              <w:t>xi.</w:t>
            </w:r>
            <w:r w:rsidRPr="00984678">
              <w:rPr>
                <w:rFonts w:ascii="Book Antiqua" w:hAnsi="Book Antiqua" w:cs="Arial"/>
                <w:b/>
                <w:bCs/>
                <w:sz w:val="22"/>
                <w:szCs w:val="22"/>
              </w:rPr>
              <w:t xml:space="preserve"> </w:t>
            </w:r>
            <w:r w:rsidRPr="00984678">
              <w:rPr>
                <w:rFonts w:ascii="Book Antiqua" w:hAnsi="Book Antiqua"/>
                <w:sz w:val="22"/>
                <w:szCs w:val="22"/>
              </w:rPr>
              <w:t>AC Control and protection…</w:t>
            </w:r>
          </w:p>
          <w:p w14:paraId="69A6EF63" w14:textId="3D34D199" w:rsidR="00E1300E" w:rsidRPr="00984678" w:rsidRDefault="00E1300E" w:rsidP="00A45772">
            <w:pPr>
              <w:jc w:val="both"/>
              <w:rPr>
                <w:rFonts w:ascii="Book Antiqua" w:hAnsi="Book Antiqua"/>
                <w:sz w:val="22"/>
                <w:szCs w:val="22"/>
              </w:rPr>
            </w:pPr>
            <w:r w:rsidRPr="00984678">
              <w:rPr>
                <w:rFonts w:ascii="Book Antiqua" w:hAnsi="Book Antiqua"/>
                <w:sz w:val="22"/>
                <w:szCs w:val="22"/>
              </w:rPr>
              <w:t>(</w:t>
            </w:r>
            <w:r w:rsidRPr="00984678">
              <w:rPr>
                <w:rFonts w:ascii="Book Antiqua" w:hAnsi="Book Antiqua"/>
                <w:b/>
                <w:bCs/>
                <w:sz w:val="22"/>
                <w:szCs w:val="22"/>
              </w:rPr>
              <w:t>ADD at the end</w:t>
            </w:r>
            <w:r w:rsidRPr="00984678">
              <w:rPr>
                <w:rFonts w:ascii="Book Antiqua" w:hAnsi="Book Antiqua"/>
                <w:sz w:val="22"/>
                <w:szCs w:val="22"/>
              </w:rPr>
              <w:t>)</w:t>
            </w:r>
          </w:p>
          <w:p w14:paraId="12E25131" w14:textId="77777777" w:rsidR="00E1300E" w:rsidRPr="00984678" w:rsidRDefault="00E1300E" w:rsidP="006046D7">
            <w:pPr>
              <w:rPr>
                <w:rFonts w:ascii="Book Antiqua" w:hAnsi="Book Antiqua"/>
                <w:b/>
                <w:bCs/>
                <w:sz w:val="22"/>
                <w:szCs w:val="22"/>
              </w:rPr>
            </w:pPr>
            <w:r w:rsidRPr="00984678">
              <w:rPr>
                <w:rFonts w:ascii="Book Antiqua" w:hAnsi="Book Antiqua"/>
                <w:b/>
                <w:bCs/>
                <w:sz w:val="22"/>
                <w:szCs w:val="22"/>
              </w:rPr>
              <w:t>6. Complete upgradation and digitalisation of south side AC lines (</w:t>
            </w:r>
            <w:proofErr w:type="spellStart"/>
            <w:r w:rsidRPr="00984678">
              <w:rPr>
                <w:rFonts w:ascii="Book Antiqua" w:hAnsi="Book Antiqua"/>
                <w:b/>
                <w:bCs/>
                <w:sz w:val="22"/>
                <w:szCs w:val="22"/>
              </w:rPr>
              <w:t>Ramagundam</w:t>
            </w:r>
            <w:proofErr w:type="spellEnd"/>
            <w:r w:rsidRPr="00984678">
              <w:rPr>
                <w:rFonts w:ascii="Book Antiqua" w:hAnsi="Book Antiqua"/>
                <w:b/>
                <w:bCs/>
                <w:sz w:val="22"/>
                <w:szCs w:val="22"/>
              </w:rPr>
              <w:t xml:space="preserve"> 1 &amp; </w:t>
            </w:r>
            <w:proofErr w:type="gramStart"/>
            <w:r w:rsidRPr="00984678">
              <w:rPr>
                <w:rFonts w:ascii="Book Antiqua" w:hAnsi="Book Antiqua"/>
                <w:b/>
                <w:bCs/>
                <w:sz w:val="22"/>
                <w:szCs w:val="22"/>
              </w:rPr>
              <w:t>2 )</w:t>
            </w:r>
            <w:proofErr w:type="gramEnd"/>
            <w:r w:rsidRPr="00984678">
              <w:rPr>
                <w:rFonts w:ascii="Book Antiqua" w:hAnsi="Book Antiqua"/>
                <w:b/>
                <w:bCs/>
                <w:sz w:val="22"/>
                <w:szCs w:val="22"/>
              </w:rPr>
              <w:t xml:space="preserve"> along with respective line reactors protection and their integration in HVDC SCADA</w:t>
            </w:r>
          </w:p>
          <w:p w14:paraId="4F6976DD" w14:textId="0F518DDC" w:rsidR="00E1300E" w:rsidRPr="00984678" w:rsidRDefault="00E1300E" w:rsidP="00A45772">
            <w:pPr>
              <w:jc w:val="both"/>
              <w:rPr>
                <w:rFonts w:ascii="Book Antiqua" w:hAnsi="Book Antiqua"/>
                <w:sz w:val="22"/>
                <w:szCs w:val="22"/>
              </w:rPr>
            </w:pPr>
          </w:p>
          <w:p w14:paraId="44512F0D" w14:textId="77777777" w:rsidR="00E1300E" w:rsidRPr="00984678" w:rsidRDefault="00E1300E" w:rsidP="00A45772">
            <w:pPr>
              <w:jc w:val="both"/>
              <w:rPr>
                <w:rFonts w:ascii="Book Antiqua" w:hAnsi="Book Antiqua" w:cs="Arial"/>
                <w:b/>
                <w:bCs/>
                <w:sz w:val="22"/>
                <w:szCs w:val="22"/>
              </w:rPr>
            </w:pPr>
          </w:p>
          <w:p w14:paraId="3390129F" w14:textId="0D59AF10" w:rsidR="00E1300E" w:rsidRPr="00984678" w:rsidRDefault="00E1300E" w:rsidP="00A45772">
            <w:pPr>
              <w:jc w:val="both"/>
              <w:rPr>
                <w:rFonts w:ascii="Book Antiqua" w:hAnsi="Book Antiqua" w:cs="Arial"/>
                <w:b/>
                <w:bCs/>
                <w:sz w:val="22"/>
                <w:szCs w:val="22"/>
              </w:rPr>
            </w:pPr>
            <w:r w:rsidRPr="00984678">
              <w:rPr>
                <w:rFonts w:ascii="Book Antiqua" w:hAnsi="Book Antiqua" w:cs="Arial"/>
                <w:b/>
                <w:bCs/>
                <w:sz w:val="22"/>
                <w:szCs w:val="22"/>
              </w:rPr>
              <w:t>(ADD at the end)</w:t>
            </w:r>
          </w:p>
          <w:p w14:paraId="6AE27CF2" w14:textId="77777777" w:rsidR="00E1300E" w:rsidRPr="00984678" w:rsidRDefault="00E1300E" w:rsidP="001351DE">
            <w:pPr>
              <w:rPr>
                <w:rFonts w:ascii="Book Antiqua" w:hAnsi="Book Antiqua"/>
                <w:b/>
                <w:bCs/>
                <w:sz w:val="22"/>
                <w:szCs w:val="22"/>
              </w:rPr>
            </w:pPr>
            <w:r w:rsidRPr="00984678">
              <w:rPr>
                <w:rFonts w:ascii="Book Antiqua" w:hAnsi="Book Antiqua" w:cs="Arial"/>
                <w:b/>
                <w:bCs/>
                <w:sz w:val="22"/>
                <w:szCs w:val="22"/>
              </w:rPr>
              <w:t xml:space="preserve">xv. </w:t>
            </w:r>
            <w:r w:rsidRPr="00984678">
              <w:rPr>
                <w:rFonts w:ascii="Book Antiqua" w:hAnsi="Book Antiqua"/>
                <w:b/>
                <w:bCs/>
                <w:sz w:val="22"/>
                <w:szCs w:val="22"/>
              </w:rPr>
              <w:t>Replacement of all control and power cables of 12 no (6 west side &amp; 6 south side) converter transformers</w:t>
            </w:r>
          </w:p>
          <w:p w14:paraId="238990D8" w14:textId="0DE032E6" w:rsidR="00E1300E" w:rsidRPr="00984678" w:rsidRDefault="00E1300E" w:rsidP="00A45772">
            <w:pPr>
              <w:jc w:val="both"/>
              <w:rPr>
                <w:rFonts w:ascii="Book Antiqua" w:hAnsi="Book Antiqua" w:cs="Arial"/>
                <w:b/>
                <w:bCs/>
                <w:sz w:val="22"/>
                <w:szCs w:val="22"/>
              </w:rPr>
            </w:pPr>
          </w:p>
        </w:tc>
      </w:tr>
      <w:tr w:rsidR="00E1300E" w:rsidRPr="00984678" w14:paraId="2EE3AADB" w14:textId="77777777" w:rsidTr="003E6C60">
        <w:tc>
          <w:tcPr>
            <w:tcW w:w="710" w:type="dxa"/>
          </w:tcPr>
          <w:p w14:paraId="000C4750"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71F55B36"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7556A01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1.3.3.4</w:t>
            </w:r>
          </w:p>
          <w:p w14:paraId="72186A9A" w14:textId="08238654"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Type Testing</w:t>
            </w:r>
          </w:p>
        </w:tc>
        <w:tc>
          <w:tcPr>
            <w:tcW w:w="5670" w:type="dxa"/>
          </w:tcPr>
          <w:p w14:paraId="2DBE8C09" w14:textId="668ED3B0"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As per CEA (Central Electricity authority) the Guidelines for validity period of type test(s) conducted on Major Electrical </w:t>
            </w:r>
            <w:proofErr w:type="spellStart"/>
            <w:r w:rsidRPr="00984678">
              <w:rPr>
                <w:rFonts w:ascii="Book Antiqua" w:hAnsi="Book Antiqua" w:cs="Arial"/>
                <w:sz w:val="22"/>
                <w:szCs w:val="22"/>
              </w:rPr>
              <w:t>equipments</w:t>
            </w:r>
            <w:proofErr w:type="spellEnd"/>
            <w:r w:rsidRPr="00984678">
              <w:rPr>
                <w:rFonts w:ascii="Book Antiqua" w:hAnsi="Book Antiqua" w:cs="Arial"/>
                <w:sz w:val="22"/>
                <w:szCs w:val="22"/>
              </w:rPr>
              <w:t xml:space="preserve"> in Power Transmission system is available in the CEA website at the link </w:t>
            </w:r>
            <w:r w:rsidRPr="00984678">
              <w:rPr>
                <w:rFonts w:ascii="Book Antiqua" w:hAnsi="Book Antiqua" w:cs="Arial"/>
                <w:b/>
                <w:bCs/>
                <w:sz w:val="22"/>
                <w:szCs w:val="22"/>
              </w:rPr>
              <w:t xml:space="preserve">http://cea.nic.in/reports/ others / </w:t>
            </w:r>
            <w:proofErr w:type="spellStart"/>
            <w:r w:rsidRPr="00984678">
              <w:rPr>
                <w:rFonts w:ascii="Book Antiqua" w:hAnsi="Book Antiqua" w:cs="Arial"/>
                <w:b/>
                <w:bCs/>
                <w:sz w:val="22"/>
                <w:szCs w:val="22"/>
              </w:rPr>
              <w:t>ps</w:t>
            </w:r>
            <w:proofErr w:type="spellEnd"/>
            <w:r w:rsidRPr="00984678">
              <w:rPr>
                <w:rFonts w:ascii="Book Antiqua" w:hAnsi="Book Antiqua" w:cs="Arial"/>
                <w:b/>
                <w:bCs/>
                <w:sz w:val="22"/>
                <w:szCs w:val="22"/>
              </w:rPr>
              <w:t xml:space="preserve"> / </w:t>
            </w:r>
            <w:proofErr w:type="spellStart"/>
            <w:r w:rsidRPr="00984678">
              <w:rPr>
                <w:rFonts w:ascii="Book Antiqua" w:hAnsi="Book Antiqua" w:cs="Arial"/>
                <w:b/>
                <w:bCs/>
                <w:sz w:val="22"/>
                <w:szCs w:val="22"/>
              </w:rPr>
              <w:t>psetd</w:t>
            </w:r>
            <w:proofErr w:type="spellEnd"/>
            <w:r w:rsidRPr="00984678">
              <w:rPr>
                <w:rFonts w:ascii="Book Antiqua" w:hAnsi="Book Antiqua" w:cs="Arial"/>
                <w:b/>
                <w:bCs/>
                <w:sz w:val="22"/>
                <w:szCs w:val="22"/>
              </w:rPr>
              <w:t xml:space="preserve"> / Approved_Type%20test%20validity%20guidelines.</w:t>
            </w:r>
          </w:p>
        </w:tc>
        <w:tc>
          <w:tcPr>
            <w:tcW w:w="5811" w:type="dxa"/>
            <w:gridSpan w:val="2"/>
          </w:tcPr>
          <w:p w14:paraId="0ED33F8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As per CEA (Central Electricity authority) the Guidelines for validity period of type test(s) conducted on Major Electrical </w:t>
            </w:r>
            <w:proofErr w:type="spellStart"/>
            <w:r w:rsidRPr="00984678">
              <w:rPr>
                <w:rFonts w:ascii="Book Antiqua" w:hAnsi="Book Antiqua" w:cs="Arial"/>
                <w:sz w:val="22"/>
                <w:szCs w:val="22"/>
              </w:rPr>
              <w:t>equipments</w:t>
            </w:r>
            <w:proofErr w:type="spellEnd"/>
            <w:r w:rsidRPr="00984678">
              <w:rPr>
                <w:rFonts w:ascii="Book Antiqua" w:hAnsi="Book Antiqua" w:cs="Arial"/>
                <w:sz w:val="22"/>
                <w:szCs w:val="22"/>
              </w:rPr>
              <w:t xml:space="preserve"> in Power Transmission system is available in the CEA website at the link: </w:t>
            </w:r>
          </w:p>
          <w:p w14:paraId="020F00BA" w14:textId="5B6A9E19" w:rsidR="00E1300E" w:rsidRPr="00984678" w:rsidRDefault="00E1300E" w:rsidP="00A45772">
            <w:pPr>
              <w:jc w:val="both"/>
              <w:rPr>
                <w:rFonts w:ascii="Book Antiqua" w:hAnsi="Book Antiqua" w:cs="Arial"/>
                <w:sz w:val="22"/>
                <w:szCs w:val="22"/>
              </w:rPr>
            </w:pPr>
            <w:r w:rsidRPr="00984678">
              <w:rPr>
                <w:rFonts w:ascii="Book Antiqua" w:hAnsi="Book Antiqua" w:cs="Arial"/>
                <w:b/>
                <w:bCs/>
                <w:sz w:val="22"/>
                <w:szCs w:val="22"/>
              </w:rPr>
              <w:t>https://cea.nic.in/wp- content/uploads/notification/2021/09/Amended_CEA_Guideline_of_Type_Test_Validity_17092021.pdf</w:t>
            </w:r>
          </w:p>
        </w:tc>
      </w:tr>
      <w:tr w:rsidR="00E1300E" w:rsidRPr="00984678" w14:paraId="0A4573A0" w14:textId="77777777" w:rsidTr="003E6C60">
        <w:tc>
          <w:tcPr>
            <w:tcW w:w="710" w:type="dxa"/>
          </w:tcPr>
          <w:p w14:paraId="7D40282B"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63275B22"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304DBC13"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1.3.4</w:t>
            </w:r>
          </w:p>
          <w:p w14:paraId="2151F1F5" w14:textId="59C5790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Civil Works</w:t>
            </w:r>
          </w:p>
        </w:tc>
        <w:tc>
          <w:tcPr>
            <w:tcW w:w="5670" w:type="dxa"/>
          </w:tcPr>
          <w:p w14:paraId="3936CF4B"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996E8C1"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(iii) Valve Cooling UPS battery building as per Annexure Battery Room</w:t>
            </w:r>
          </w:p>
          <w:p w14:paraId="5FBC130D" w14:textId="5300927A"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tc>
        <w:tc>
          <w:tcPr>
            <w:tcW w:w="5811" w:type="dxa"/>
            <w:gridSpan w:val="2"/>
          </w:tcPr>
          <w:p w14:paraId="77BCD33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1FEE17C"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(iii) Valve Cooling UPS battery building as per Annexure Battery Room</w:t>
            </w:r>
          </w:p>
          <w:p w14:paraId="22512094" w14:textId="77777777" w:rsidR="00E1300E" w:rsidRPr="00984678" w:rsidRDefault="00E1300E" w:rsidP="00A45772">
            <w:pPr>
              <w:jc w:val="both"/>
              <w:rPr>
                <w:rFonts w:ascii="Book Antiqua" w:hAnsi="Book Antiqua" w:cs="Arial"/>
                <w:sz w:val="22"/>
                <w:szCs w:val="22"/>
              </w:rPr>
            </w:pPr>
          </w:p>
          <w:p w14:paraId="002E43DB" w14:textId="02A580F6" w:rsidR="00E1300E" w:rsidRPr="00984678" w:rsidRDefault="00E1300E" w:rsidP="00A45772">
            <w:pPr>
              <w:jc w:val="both"/>
              <w:rPr>
                <w:rFonts w:ascii="Book Antiqua" w:hAnsi="Book Antiqua" w:cs="Arial"/>
                <w:b/>
                <w:bCs/>
                <w:sz w:val="22"/>
                <w:szCs w:val="22"/>
              </w:rPr>
            </w:pPr>
            <w:r w:rsidRPr="00984678">
              <w:rPr>
                <w:rFonts w:ascii="Book Antiqua" w:hAnsi="Book Antiqua" w:cs="Arial"/>
                <w:b/>
                <w:bCs/>
                <w:sz w:val="22"/>
                <w:szCs w:val="22"/>
              </w:rPr>
              <w:t>Finishing schedule shall be as per Annexure-I</w:t>
            </w:r>
          </w:p>
          <w:p w14:paraId="4D33CBC3" w14:textId="4D69F6AE"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tc>
      </w:tr>
      <w:tr w:rsidR="00E1300E" w:rsidRPr="00984678" w14:paraId="3EC74E23" w14:textId="77777777" w:rsidTr="003E6C60">
        <w:tc>
          <w:tcPr>
            <w:tcW w:w="710" w:type="dxa"/>
          </w:tcPr>
          <w:p w14:paraId="65621F77"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3D434EC"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2825E90F"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1.4.5</w:t>
            </w:r>
          </w:p>
          <w:p w14:paraId="005DFF30" w14:textId="3C78D79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PERFORMANCE GUARANTEES</w:t>
            </w:r>
          </w:p>
        </w:tc>
        <w:tc>
          <w:tcPr>
            <w:tcW w:w="5670" w:type="dxa"/>
          </w:tcPr>
          <w:p w14:paraId="630B704D" w14:textId="2E07FC9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73E0B03"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In addition, the following Performance Guarantees in respect of equipment being replaced/installed under present scope shall be provided by the Contractor, as</w:t>
            </w:r>
          </w:p>
          <w:p w14:paraId="6233C71F" w14:textId="776AC9CC"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 xml:space="preserve">Energy Availability </w:t>
            </w:r>
          </w:p>
          <w:p w14:paraId="146CADC2" w14:textId="38510C00"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 xml:space="preserve">Reliability </w:t>
            </w:r>
          </w:p>
          <w:p w14:paraId="64AB9D0E" w14:textId="77777777"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 xml:space="preserve">Station power rating </w:t>
            </w:r>
          </w:p>
          <w:p w14:paraId="3982B536" w14:textId="77777777"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 xml:space="preserve">Thyristor failure rate </w:t>
            </w:r>
          </w:p>
          <w:p w14:paraId="75055804" w14:textId="77777777"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 xml:space="preserve">Relay module/C &amp; P module/Component failure rate </w:t>
            </w:r>
          </w:p>
          <w:p w14:paraId="525A61B0" w14:textId="77777777" w:rsidR="00E1300E" w:rsidRPr="00984678" w:rsidRDefault="00E1300E" w:rsidP="00A45772">
            <w:pPr>
              <w:pStyle w:val="ListParagraph"/>
              <w:numPr>
                <w:ilvl w:val="0"/>
                <w:numId w:val="8"/>
              </w:numPr>
              <w:ind w:left="601" w:hanging="437"/>
              <w:jc w:val="both"/>
              <w:rPr>
                <w:rFonts w:ascii="Book Antiqua" w:hAnsi="Book Antiqua" w:cs="Arial"/>
                <w:sz w:val="22"/>
                <w:szCs w:val="22"/>
              </w:rPr>
            </w:pPr>
            <w:r w:rsidRPr="00984678">
              <w:rPr>
                <w:rFonts w:ascii="Book Antiqua" w:hAnsi="Book Antiqua" w:cs="Arial"/>
                <w:sz w:val="22"/>
                <w:szCs w:val="22"/>
              </w:rPr>
              <w:t>Shutdown Duration</w:t>
            </w:r>
          </w:p>
          <w:p w14:paraId="7AE2141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31137795" w14:textId="52C9E3D1" w:rsidR="00E1300E" w:rsidRPr="00984678" w:rsidRDefault="00E1300E" w:rsidP="00A45772">
            <w:pPr>
              <w:jc w:val="both"/>
              <w:rPr>
                <w:rFonts w:ascii="Book Antiqua" w:hAnsi="Book Antiqua" w:cs="Arial"/>
                <w:sz w:val="22"/>
                <w:szCs w:val="22"/>
              </w:rPr>
            </w:pPr>
          </w:p>
        </w:tc>
        <w:tc>
          <w:tcPr>
            <w:tcW w:w="5811" w:type="dxa"/>
            <w:gridSpan w:val="2"/>
          </w:tcPr>
          <w:p w14:paraId="6CCA0438"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D10CA03"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In addition, the following Performance Guarantees in respect of equipment being replaced/installed under present scope shall be provided by the Contractor, as</w:t>
            </w:r>
          </w:p>
          <w:p w14:paraId="18C84E4A" w14:textId="77777777" w:rsidR="00E1300E" w:rsidRPr="00984678" w:rsidRDefault="00E1300E" w:rsidP="00A45772">
            <w:pPr>
              <w:jc w:val="both"/>
              <w:rPr>
                <w:rFonts w:ascii="Book Antiqua" w:hAnsi="Book Antiqua" w:cs="Arial"/>
                <w:sz w:val="22"/>
                <w:szCs w:val="22"/>
              </w:rPr>
            </w:pPr>
          </w:p>
          <w:p w14:paraId="28229DB2" w14:textId="77777777" w:rsidR="00E1300E" w:rsidRPr="00984678" w:rsidRDefault="00E1300E" w:rsidP="00A45772">
            <w:pPr>
              <w:pStyle w:val="ListParagraph"/>
              <w:numPr>
                <w:ilvl w:val="0"/>
                <w:numId w:val="9"/>
              </w:numPr>
              <w:ind w:left="595" w:hanging="437"/>
              <w:jc w:val="both"/>
              <w:rPr>
                <w:rFonts w:ascii="Book Antiqua" w:hAnsi="Book Antiqua" w:cs="Arial"/>
                <w:sz w:val="22"/>
                <w:szCs w:val="22"/>
              </w:rPr>
            </w:pPr>
            <w:r w:rsidRPr="00984678">
              <w:rPr>
                <w:rFonts w:ascii="Book Antiqua" w:hAnsi="Book Antiqua" w:cs="Arial"/>
                <w:sz w:val="22"/>
                <w:szCs w:val="22"/>
              </w:rPr>
              <w:t xml:space="preserve">Energy Availability </w:t>
            </w:r>
          </w:p>
          <w:p w14:paraId="53088FE0" w14:textId="77777777" w:rsidR="00E1300E" w:rsidRPr="00984678" w:rsidRDefault="00E1300E" w:rsidP="00A45772">
            <w:pPr>
              <w:pStyle w:val="ListParagraph"/>
              <w:numPr>
                <w:ilvl w:val="0"/>
                <w:numId w:val="9"/>
              </w:numPr>
              <w:ind w:left="601" w:hanging="437"/>
              <w:jc w:val="both"/>
              <w:rPr>
                <w:rFonts w:ascii="Book Antiqua" w:hAnsi="Book Antiqua" w:cs="Arial"/>
                <w:sz w:val="22"/>
                <w:szCs w:val="22"/>
              </w:rPr>
            </w:pPr>
            <w:r w:rsidRPr="00984678">
              <w:rPr>
                <w:rFonts w:ascii="Book Antiqua" w:hAnsi="Book Antiqua" w:cs="Arial"/>
                <w:sz w:val="22"/>
                <w:szCs w:val="22"/>
              </w:rPr>
              <w:t xml:space="preserve">Reliability </w:t>
            </w:r>
          </w:p>
          <w:p w14:paraId="0A8478E4" w14:textId="77777777" w:rsidR="00E1300E" w:rsidRPr="00984678" w:rsidRDefault="00E1300E" w:rsidP="00A45772">
            <w:pPr>
              <w:pStyle w:val="ListParagraph"/>
              <w:numPr>
                <w:ilvl w:val="0"/>
                <w:numId w:val="9"/>
              </w:numPr>
              <w:ind w:left="601" w:hanging="437"/>
              <w:jc w:val="both"/>
              <w:rPr>
                <w:rFonts w:ascii="Book Antiqua" w:hAnsi="Book Antiqua" w:cs="Arial"/>
                <w:sz w:val="22"/>
                <w:szCs w:val="22"/>
              </w:rPr>
            </w:pPr>
            <w:r w:rsidRPr="00984678">
              <w:rPr>
                <w:rFonts w:ascii="Book Antiqua" w:hAnsi="Book Antiqua" w:cs="Arial"/>
                <w:sz w:val="22"/>
                <w:szCs w:val="22"/>
              </w:rPr>
              <w:t xml:space="preserve">Station power rating </w:t>
            </w:r>
          </w:p>
          <w:p w14:paraId="171E879D" w14:textId="77777777" w:rsidR="00E1300E" w:rsidRPr="00984678" w:rsidRDefault="00E1300E" w:rsidP="00A45772">
            <w:pPr>
              <w:pStyle w:val="ListParagraph"/>
              <w:numPr>
                <w:ilvl w:val="0"/>
                <w:numId w:val="9"/>
              </w:numPr>
              <w:ind w:left="601" w:hanging="437"/>
              <w:jc w:val="both"/>
              <w:rPr>
                <w:rFonts w:ascii="Book Antiqua" w:hAnsi="Book Antiqua" w:cs="Arial"/>
                <w:sz w:val="22"/>
                <w:szCs w:val="22"/>
              </w:rPr>
            </w:pPr>
            <w:r w:rsidRPr="00984678">
              <w:rPr>
                <w:rFonts w:ascii="Book Antiqua" w:hAnsi="Book Antiqua" w:cs="Arial"/>
                <w:sz w:val="22"/>
                <w:szCs w:val="22"/>
              </w:rPr>
              <w:t xml:space="preserve">Thyristor failure rate </w:t>
            </w:r>
          </w:p>
          <w:p w14:paraId="09456223" w14:textId="407B27D0" w:rsidR="00E1300E" w:rsidRPr="00984678" w:rsidRDefault="00E1300E" w:rsidP="00A45772">
            <w:pPr>
              <w:pStyle w:val="ListParagraph"/>
              <w:numPr>
                <w:ilvl w:val="0"/>
                <w:numId w:val="9"/>
              </w:numPr>
              <w:ind w:left="601" w:hanging="437"/>
              <w:jc w:val="both"/>
              <w:rPr>
                <w:rFonts w:ascii="Book Antiqua" w:hAnsi="Book Antiqua" w:cs="Arial"/>
                <w:sz w:val="22"/>
                <w:szCs w:val="22"/>
              </w:rPr>
            </w:pPr>
            <w:r w:rsidRPr="00984678">
              <w:rPr>
                <w:rFonts w:ascii="Book Antiqua" w:hAnsi="Book Antiqua" w:cs="Arial"/>
                <w:sz w:val="22"/>
                <w:szCs w:val="22"/>
              </w:rPr>
              <w:t xml:space="preserve">Relay module / C&amp;P module / Component failure rate </w:t>
            </w:r>
          </w:p>
          <w:p w14:paraId="45D292DC" w14:textId="77777777" w:rsidR="00E1300E" w:rsidRPr="00984678" w:rsidRDefault="00E1300E" w:rsidP="00A45772">
            <w:pPr>
              <w:pStyle w:val="ListParagraph"/>
              <w:numPr>
                <w:ilvl w:val="0"/>
                <w:numId w:val="9"/>
              </w:numPr>
              <w:ind w:left="601" w:hanging="437"/>
              <w:jc w:val="both"/>
              <w:rPr>
                <w:rFonts w:ascii="Book Antiqua" w:hAnsi="Book Antiqua" w:cs="Arial"/>
                <w:sz w:val="22"/>
                <w:szCs w:val="22"/>
              </w:rPr>
            </w:pPr>
            <w:r w:rsidRPr="00984678">
              <w:rPr>
                <w:rFonts w:ascii="Book Antiqua" w:hAnsi="Book Antiqua" w:cs="Arial"/>
                <w:sz w:val="22"/>
                <w:szCs w:val="22"/>
              </w:rPr>
              <w:t>Shutdown Duration</w:t>
            </w:r>
          </w:p>
          <w:p w14:paraId="6F5F96D6" w14:textId="17133664" w:rsidR="00E1300E" w:rsidRPr="00984678" w:rsidRDefault="00E1300E" w:rsidP="00A45772">
            <w:pPr>
              <w:pStyle w:val="ListParagraph"/>
              <w:numPr>
                <w:ilvl w:val="0"/>
                <w:numId w:val="9"/>
              </w:numPr>
              <w:ind w:left="601" w:hanging="437"/>
              <w:jc w:val="both"/>
              <w:rPr>
                <w:rFonts w:ascii="Book Antiqua" w:hAnsi="Book Antiqua" w:cs="Arial"/>
                <w:b/>
                <w:bCs/>
                <w:sz w:val="22"/>
                <w:szCs w:val="22"/>
              </w:rPr>
            </w:pPr>
            <w:r w:rsidRPr="00984678">
              <w:rPr>
                <w:rFonts w:ascii="Book Antiqua" w:hAnsi="Book Antiqua" w:cs="Arial"/>
                <w:b/>
                <w:bCs/>
                <w:sz w:val="22"/>
                <w:szCs w:val="22"/>
                <w:lang w:val="en-IN"/>
              </w:rPr>
              <w:t>Station Efficiency (Station Loss)</w:t>
            </w:r>
          </w:p>
          <w:p w14:paraId="3A58D9F7"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2DF49E0" w14:textId="77777777" w:rsidR="00E1300E" w:rsidRPr="00984678" w:rsidRDefault="00E1300E" w:rsidP="00A45772">
            <w:pPr>
              <w:jc w:val="both"/>
              <w:rPr>
                <w:rFonts w:ascii="Book Antiqua" w:hAnsi="Book Antiqua" w:cs="Arial"/>
                <w:sz w:val="22"/>
                <w:szCs w:val="22"/>
              </w:rPr>
            </w:pPr>
          </w:p>
        </w:tc>
      </w:tr>
      <w:tr w:rsidR="00E1300E" w:rsidRPr="00984678" w14:paraId="2A478899" w14:textId="77777777" w:rsidTr="003E6C60">
        <w:tc>
          <w:tcPr>
            <w:tcW w:w="710" w:type="dxa"/>
          </w:tcPr>
          <w:p w14:paraId="28DC962E"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89FDEF4"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317A3223" w14:textId="68390B6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1.8.1 Technical Requirement of HVDC Equipment</w:t>
            </w:r>
          </w:p>
        </w:tc>
        <w:tc>
          <w:tcPr>
            <w:tcW w:w="5670" w:type="dxa"/>
          </w:tcPr>
          <w:p w14:paraId="6F769926"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1.8.1.1</w:t>
            </w:r>
          </w:p>
          <w:p w14:paraId="37E230DF" w14:textId="33DE2BE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following HVDC equipment shall be offered from a regular manufacturer(s) who have been manufacturing such equipment(s) for HVDC system for the last (5) five years or more as on the originally scheduled </w:t>
            </w:r>
            <w:r w:rsidRPr="00984678">
              <w:rPr>
                <w:rFonts w:ascii="Book Antiqua" w:hAnsi="Book Antiqua" w:cs="Arial"/>
                <w:b/>
                <w:bCs/>
                <w:sz w:val="22"/>
                <w:szCs w:val="22"/>
              </w:rPr>
              <w:t>date of the bid opening</w:t>
            </w:r>
            <w:r w:rsidRPr="00984678">
              <w:rPr>
                <w:rFonts w:ascii="Book Antiqua" w:hAnsi="Book Antiqua" w:cs="Arial"/>
                <w:sz w:val="22"/>
                <w:szCs w:val="22"/>
              </w:rPr>
              <w:t xml:space="preserve"> and should have been in operation for at least two (2) years as on the originally scheduled </w:t>
            </w:r>
            <w:r w:rsidRPr="00984678">
              <w:rPr>
                <w:rFonts w:ascii="Book Antiqua" w:hAnsi="Book Antiqua" w:cs="Arial"/>
                <w:b/>
                <w:bCs/>
                <w:sz w:val="22"/>
                <w:szCs w:val="22"/>
              </w:rPr>
              <w:t xml:space="preserve">date for the </w:t>
            </w:r>
            <w:proofErr w:type="gramStart"/>
            <w:r w:rsidRPr="00984678">
              <w:rPr>
                <w:rFonts w:ascii="Book Antiqua" w:hAnsi="Book Antiqua" w:cs="Arial"/>
                <w:b/>
                <w:bCs/>
                <w:sz w:val="22"/>
                <w:szCs w:val="22"/>
              </w:rPr>
              <w:t>dead line</w:t>
            </w:r>
            <w:proofErr w:type="gramEnd"/>
            <w:r w:rsidRPr="00984678">
              <w:rPr>
                <w:rFonts w:ascii="Book Antiqua" w:hAnsi="Book Antiqua" w:cs="Arial"/>
                <w:b/>
                <w:bCs/>
                <w:sz w:val="22"/>
                <w:szCs w:val="22"/>
              </w:rPr>
              <w:t xml:space="preserve"> for submission of bid</w:t>
            </w:r>
            <w:r w:rsidRPr="00984678">
              <w:rPr>
                <w:rFonts w:ascii="Book Antiqua" w:hAnsi="Book Antiqua" w:cs="Arial"/>
                <w:sz w:val="22"/>
                <w:szCs w:val="22"/>
              </w:rPr>
              <w:t>.</w:t>
            </w:r>
          </w:p>
        </w:tc>
        <w:tc>
          <w:tcPr>
            <w:tcW w:w="5811" w:type="dxa"/>
            <w:gridSpan w:val="2"/>
          </w:tcPr>
          <w:p w14:paraId="6D46584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1.8.1.1</w:t>
            </w:r>
          </w:p>
          <w:p w14:paraId="01EBFCA9" w14:textId="77777777" w:rsidR="00E1300E" w:rsidRDefault="00E1300E" w:rsidP="00A45772">
            <w:pPr>
              <w:jc w:val="both"/>
              <w:rPr>
                <w:rFonts w:ascii="Book Antiqua" w:hAnsi="Book Antiqua" w:cs="Arial"/>
                <w:b/>
                <w:bCs/>
                <w:sz w:val="22"/>
                <w:szCs w:val="22"/>
              </w:rPr>
            </w:pPr>
            <w:r w:rsidRPr="00984678">
              <w:rPr>
                <w:rFonts w:ascii="Book Antiqua" w:hAnsi="Book Antiqua" w:cs="Arial"/>
                <w:sz w:val="22"/>
                <w:szCs w:val="22"/>
              </w:rPr>
              <w:t xml:space="preserve">The following HVDC equipment shall be offered from a regular manufacturer(s) who have been manufacturing such equipment(s) for HVDC system for the last (5) five years or more as on the originally scheduled </w:t>
            </w:r>
            <w:r w:rsidRPr="00984678">
              <w:rPr>
                <w:rFonts w:ascii="Book Antiqua" w:hAnsi="Book Antiqua" w:cs="Arial"/>
                <w:b/>
                <w:bCs/>
                <w:sz w:val="22"/>
                <w:szCs w:val="22"/>
              </w:rPr>
              <w:t>last date of bid submission (soft copy) specified in Annexure-A(BDS)</w:t>
            </w:r>
            <w:r w:rsidRPr="00984678">
              <w:rPr>
                <w:rFonts w:ascii="Book Antiqua" w:hAnsi="Book Antiqua" w:cs="Arial"/>
                <w:sz w:val="22"/>
                <w:szCs w:val="22"/>
              </w:rPr>
              <w:t xml:space="preserve"> and should have been in operation for at least two (2) years as on the originally scheduled </w:t>
            </w:r>
            <w:r w:rsidRPr="00984678">
              <w:rPr>
                <w:rFonts w:ascii="Book Antiqua" w:hAnsi="Book Antiqua" w:cs="Arial"/>
                <w:b/>
                <w:bCs/>
                <w:sz w:val="22"/>
                <w:szCs w:val="22"/>
              </w:rPr>
              <w:t>last date of bid submission (soft copy specified in Annexure-A(BDS).</w:t>
            </w:r>
          </w:p>
          <w:p w14:paraId="595767CB" w14:textId="77777777" w:rsidR="00DC2529" w:rsidRDefault="00DC2529" w:rsidP="00A45772">
            <w:pPr>
              <w:jc w:val="both"/>
              <w:rPr>
                <w:rFonts w:ascii="Book Antiqua" w:hAnsi="Book Antiqua" w:cs="Arial"/>
                <w:b/>
                <w:bCs/>
                <w:sz w:val="22"/>
                <w:szCs w:val="22"/>
              </w:rPr>
            </w:pPr>
          </w:p>
          <w:p w14:paraId="7B79B1C6" w14:textId="7A6EA381" w:rsidR="00DC2529" w:rsidRPr="00984678" w:rsidRDefault="00DC2529" w:rsidP="00A45772">
            <w:pPr>
              <w:jc w:val="both"/>
              <w:rPr>
                <w:rFonts w:ascii="Book Antiqua" w:hAnsi="Book Antiqua" w:cs="Arial"/>
                <w:sz w:val="22"/>
                <w:szCs w:val="22"/>
              </w:rPr>
            </w:pPr>
          </w:p>
        </w:tc>
      </w:tr>
      <w:tr w:rsidR="00E1300E" w:rsidRPr="00984678" w14:paraId="411D8365" w14:textId="77777777" w:rsidTr="003E6C60">
        <w:tc>
          <w:tcPr>
            <w:tcW w:w="710" w:type="dxa"/>
          </w:tcPr>
          <w:p w14:paraId="447A94E3"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64012F2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2DAE9D6F" w14:textId="1C79D9F6"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1.8.1 Technical Requirement of HVDC Equipment</w:t>
            </w:r>
          </w:p>
        </w:tc>
        <w:tc>
          <w:tcPr>
            <w:tcW w:w="5670" w:type="dxa"/>
          </w:tcPr>
          <w:p w14:paraId="09AB651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0F52227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Indian manufacturer should have an association/collaboration with the </w:t>
            </w:r>
            <w:r w:rsidRPr="00984678">
              <w:rPr>
                <w:rFonts w:ascii="Book Antiqua" w:hAnsi="Book Antiqua" w:cs="Arial"/>
                <w:b/>
                <w:bCs/>
                <w:sz w:val="22"/>
                <w:szCs w:val="22"/>
              </w:rPr>
              <w:t>principal manufacturer</w:t>
            </w:r>
            <w:r w:rsidRPr="00984678">
              <w:rPr>
                <w:rFonts w:ascii="Book Antiqua" w:hAnsi="Book Antiqua" w:cs="Arial"/>
                <w:sz w:val="22"/>
                <w:szCs w:val="22"/>
              </w:rPr>
              <w:t xml:space="preserve"> who meets the requirements of clause 3.1 of QR specified in Section- EQC, Part- I of the Bidding Documents.</w:t>
            </w:r>
          </w:p>
          <w:p w14:paraId="5CFFD88F"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E23D6C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FF3F25B"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Indian manufacturer should have an association / collaboration with the </w:t>
            </w:r>
            <w:r w:rsidRPr="00984678">
              <w:rPr>
                <w:rFonts w:ascii="Book Antiqua" w:hAnsi="Book Antiqua" w:cs="Arial"/>
                <w:b/>
                <w:bCs/>
                <w:sz w:val="22"/>
                <w:szCs w:val="22"/>
              </w:rPr>
              <w:t>parent company</w:t>
            </w:r>
            <w:r w:rsidRPr="00984678">
              <w:rPr>
                <w:rFonts w:ascii="Book Antiqua" w:hAnsi="Book Antiqua" w:cs="Arial"/>
                <w:sz w:val="22"/>
                <w:szCs w:val="22"/>
              </w:rPr>
              <w:t xml:space="preserve"> who meets the requirements of clause 3.1 of QR specified in </w:t>
            </w:r>
            <w:r w:rsidRPr="00984678">
              <w:rPr>
                <w:rFonts w:ascii="Book Antiqua" w:hAnsi="Book Antiqua" w:cs="Arial"/>
                <w:b/>
                <w:bCs/>
                <w:sz w:val="22"/>
                <w:szCs w:val="22"/>
              </w:rPr>
              <w:t>Section-EQC</w:t>
            </w:r>
            <w:r w:rsidRPr="00984678">
              <w:rPr>
                <w:rFonts w:ascii="Book Antiqua" w:hAnsi="Book Antiqua" w:cs="Arial"/>
                <w:sz w:val="22"/>
                <w:szCs w:val="22"/>
              </w:rPr>
              <w:t xml:space="preserve">, </w:t>
            </w:r>
            <w:r w:rsidRPr="00984678">
              <w:rPr>
                <w:rFonts w:ascii="Book Antiqua" w:hAnsi="Book Antiqua" w:cs="Arial"/>
                <w:b/>
                <w:bCs/>
                <w:sz w:val="22"/>
                <w:szCs w:val="22"/>
              </w:rPr>
              <w:t>Part- I</w:t>
            </w:r>
            <w:r w:rsidRPr="00984678">
              <w:rPr>
                <w:rFonts w:ascii="Book Antiqua" w:hAnsi="Book Antiqua" w:cs="Arial"/>
                <w:sz w:val="22"/>
                <w:szCs w:val="22"/>
              </w:rPr>
              <w:t xml:space="preserve"> of the Bidding Documents.</w:t>
            </w:r>
          </w:p>
          <w:p w14:paraId="6CA540E8"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EDA846B" w14:textId="2A5D9F8A" w:rsidR="00E1300E" w:rsidRPr="00984678" w:rsidRDefault="00E1300E" w:rsidP="00A45772">
            <w:pPr>
              <w:jc w:val="both"/>
              <w:rPr>
                <w:rFonts w:ascii="Book Antiqua" w:hAnsi="Book Antiqua" w:cs="Arial"/>
                <w:sz w:val="22"/>
                <w:szCs w:val="22"/>
              </w:rPr>
            </w:pPr>
          </w:p>
        </w:tc>
        <w:tc>
          <w:tcPr>
            <w:tcW w:w="5811" w:type="dxa"/>
            <w:gridSpan w:val="2"/>
          </w:tcPr>
          <w:p w14:paraId="1AB7F8CC"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ED06EF9" w14:textId="243CC23B"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Indian manufacturer should have an association/collaboration with the principal / </w:t>
            </w:r>
            <w:r w:rsidRPr="00984678">
              <w:rPr>
                <w:rFonts w:ascii="Book Antiqua" w:hAnsi="Book Antiqua" w:cs="Arial"/>
                <w:b/>
                <w:bCs/>
                <w:sz w:val="22"/>
                <w:szCs w:val="22"/>
              </w:rPr>
              <w:t>parent / Group Company</w:t>
            </w:r>
            <w:r w:rsidRPr="00984678">
              <w:rPr>
                <w:rFonts w:ascii="Book Antiqua" w:hAnsi="Book Antiqua" w:cs="Arial"/>
                <w:sz w:val="22"/>
                <w:szCs w:val="22"/>
              </w:rPr>
              <w:t xml:space="preserve"> who meets the requirements of clause 3.1 of QR specified in Annexure-A (BDS), Vol- I of the Bidding Documents.</w:t>
            </w:r>
          </w:p>
          <w:p w14:paraId="3D3DF72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0D3FBC4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D9B3DC4" w14:textId="4A05CEC0"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Indian manufacturer should have an association / collaboration with the parent </w:t>
            </w:r>
            <w:r w:rsidRPr="00984678">
              <w:rPr>
                <w:rFonts w:ascii="Book Antiqua" w:hAnsi="Book Antiqua" w:cs="Arial"/>
                <w:b/>
                <w:bCs/>
                <w:sz w:val="22"/>
                <w:szCs w:val="22"/>
              </w:rPr>
              <w:t>/principal/ group</w:t>
            </w:r>
            <w:r w:rsidRPr="00984678">
              <w:rPr>
                <w:rFonts w:ascii="Book Antiqua" w:hAnsi="Book Antiqua" w:cs="Arial"/>
                <w:sz w:val="22"/>
                <w:szCs w:val="22"/>
              </w:rPr>
              <w:t xml:space="preserve"> company who meets the requirements of clause 3.1 of QR specified in </w:t>
            </w:r>
            <w:r w:rsidRPr="00984678">
              <w:rPr>
                <w:rFonts w:ascii="Book Antiqua" w:hAnsi="Book Antiqua" w:cs="Arial"/>
                <w:b/>
                <w:bCs/>
                <w:sz w:val="22"/>
                <w:szCs w:val="22"/>
              </w:rPr>
              <w:t>Annexure-A (BDS, Vol-</w:t>
            </w:r>
            <w:r w:rsidRPr="00984678">
              <w:rPr>
                <w:rFonts w:ascii="Book Antiqua" w:hAnsi="Book Antiqua" w:cs="Arial"/>
                <w:sz w:val="22"/>
                <w:szCs w:val="22"/>
              </w:rPr>
              <w:t xml:space="preserve"> </w:t>
            </w:r>
            <w:r w:rsidRPr="00984678">
              <w:rPr>
                <w:rFonts w:ascii="Book Antiqua" w:hAnsi="Book Antiqua" w:cs="Arial"/>
                <w:b/>
                <w:bCs/>
                <w:sz w:val="22"/>
                <w:szCs w:val="22"/>
              </w:rPr>
              <w:t xml:space="preserve">I </w:t>
            </w:r>
            <w:r w:rsidRPr="00984678">
              <w:rPr>
                <w:rFonts w:ascii="Book Antiqua" w:hAnsi="Book Antiqua" w:cs="Arial"/>
                <w:sz w:val="22"/>
                <w:szCs w:val="22"/>
              </w:rPr>
              <w:t>of the Bidding Documents.</w:t>
            </w:r>
          </w:p>
          <w:p w14:paraId="2BF22FBB"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4016AF39" w14:textId="1762B234" w:rsidR="00E1300E" w:rsidRPr="00984678" w:rsidRDefault="00E1300E" w:rsidP="00A45772">
            <w:pPr>
              <w:jc w:val="both"/>
              <w:rPr>
                <w:rFonts w:ascii="Book Antiqua" w:hAnsi="Book Antiqua" w:cs="Arial"/>
                <w:sz w:val="22"/>
                <w:szCs w:val="22"/>
              </w:rPr>
            </w:pPr>
          </w:p>
        </w:tc>
      </w:tr>
      <w:tr w:rsidR="00E1300E" w:rsidRPr="00984678" w14:paraId="1C30FBB4" w14:textId="77777777" w:rsidTr="003E6C60">
        <w:tc>
          <w:tcPr>
            <w:tcW w:w="710" w:type="dxa"/>
          </w:tcPr>
          <w:p w14:paraId="544B2FA5"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75A625AA" w14:textId="77777777" w:rsidR="00E1300E" w:rsidRPr="00984678" w:rsidRDefault="00E1300E" w:rsidP="00A45772">
            <w:pPr>
              <w:jc w:val="both"/>
              <w:rPr>
                <w:rFonts w:ascii="Book Antiqua" w:hAnsi="Book Antiqua" w:cs="Arial"/>
                <w:color w:val="FF0000"/>
                <w:sz w:val="22"/>
                <w:szCs w:val="22"/>
              </w:rPr>
            </w:pPr>
            <w:r w:rsidRPr="00984678">
              <w:rPr>
                <w:rFonts w:ascii="Book Antiqua" w:hAnsi="Book Antiqua" w:cs="Arial"/>
                <w:color w:val="FF0000"/>
                <w:sz w:val="22"/>
                <w:szCs w:val="22"/>
              </w:rPr>
              <w:t>Chapter-1</w:t>
            </w:r>
          </w:p>
          <w:p w14:paraId="636F9DCA" w14:textId="625FEB81" w:rsidR="00E1300E" w:rsidRPr="00984678" w:rsidRDefault="00E1300E" w:rsidP="00A45772">
            <w:pPr>
              <w:jc w:val="both"/>
              <w:rPr>
                <w:rFonts w:ascii="Book Antiqua" w:hAnsi="Book Antiqua" w:cs="Arial"/>
                <w:color w:val="FF0000"/>
                <w:sz w:val="22"/>
                <w:szCs w:val="22"/>
              </w:rPr>
            </w:pPr>
            <w:r w:rsidRPr="00984678">
              <w:rPr>
                <w:rFonts w:ascii="Book Antiqua" w:hAnsi="Book Antiqua" w:cs="Arial"/>
                <w:color w:val="FF0000"/>
                <w:sz w:val="22"/>
                <w:szCs w:val="22"/>
              </w:rPr>
              <w:t>1.9 and 1.10</w:t>
            </w:r>
          </w:p>
        </w:tc>
        <w:tc>
          <w:tcPr>
            <w:tcW w:w="5670" w:type="dxa"/>
          </w:tcPr>
          <w:p w14:paraId="3584BD69" w14:textId="5A4A1B95" w:rsidR="00E1300E" w:rsidRPr="00984678" w:rsidRDefault="00E1300E" w:rsidP="00A45772">
            <w:pPr>
              <w:jc w:val="both"/>
              <w:rPr>
                <w:rFonts w:ascii="Book Antiqua" w:hAnsi="Book Antiqua"/>
                <w:color w:val="FF0000"/>
                <w:sz w:val="22"/>
                <w:szCs w:val="22"/>
              </w:rPr>
            </w:pPr>
            <w:r w:rsidRPr="00984678">
              <w:rPr>
                <w:rFonts w:ascii="Book Antiqua" w:hAnsi="Book Antiqua"/>
                <w:color w:val="FF0000"/>
                <w:sz w:val="22"/>
                <w:szCs w:val="22"/>
              </w:rPr>
              <w:t>1.9 In case, the bidder is a foreign entity…</w:t>
            </w:r>
          </w:p>
          <w:p w14:paraId="3740EB8B" w14:textId="77777777" w:rsidR="00E1300E" w:rsidRPr="00984678" w:rsidRDefault="00E1300E" w:rsidP="00A45772">
            <w:pPr>
              <w:jc w:val="both"/>
              <w:rPr>
                <w:rFonts w:ascii="Book Antiqua" w:hAnsi="Book Antiqua"/>
                <w:color w:val="FF0000"/>
                <w:sz w:val="22"/>
                <w:szCs w:val="22"/>
              </w:rPr>
            </w:pPr>
          </w:p>
          <w:p w14:paraId="3A30B470" w14:textId="77777777" w:rsidR="00E1300E" w:rsidRDefault="00E1300E" w:rsidP="00A45772">
            <w:pPr>
              <w:jc w:val="both"/>
              <w:rPr>
                <w:rFonts w:ascii="Book Antiqua" w:hAnsi="Book Antiqua"/>
                <w:color w:val="FF0000"/>
                <w:sz w:val="22"/>
                <w:szCs w:val="22"/>
              </w:rPr>
            </w:pPr>
            <w:r w:rsidRPr="00984678">
              <w:rPr>
                <w:rFonts w:ascii="Book Antiqua" w:hAnsi="Book Antiqua"/>
                <w:color w:val="FF0000"/>
                <w:sz w:val="22"/>
                <w:szCs w:val="22"/>
              </w:rPr>
              <w:t>1.10 Requirement of ‘Associate(s)’…</w:t>
            </w:r>
          </w:p>
          <w:p w14:paraId="4C0527D9" w14:textId="7DC76598" w:rsidR="00E1300E" w:rsidRPr="00984678" w:rsidRDefault="00E1300E" w:rsidP="00A45772">
            <w:pPr>
              <w:jc w:val="both"/>
              <w:rPr>
                <w:rFonts w:ascii="Book Antiqua" w:hAnsi="Book Antiqua" w:cs="Arial"/>
                <w:sz w:val="22"/>
                <w:szCs w:val="22"/>
              </w:rPr>
            </w:pPr>
          </w:p>
        </w:tc>
        <w:tc>
          <w:tcPr>
            <w:tcW w:w="5811" w:type="dxa"/>
            <w:gridSpan w:val="2"/>
          </w:tcPr>
          <w:p w14:paraId="7CD68506" w14:textId="1749C7BA" w:rsidR="00E1300E" w:rsidRPr="00984678" w:rsidRDefault="00E1300E" w:rsidP="00A45772">
            <w:pPr>
              <w:jc w:val="both"/>
              <w:rPr>
                <w:rFonts w:ascii="Book Antiqua" w:hAnsi="Book Antiqua" w:cs="Arial"/>
                <w:color w:val="FF0000"/>
                <w:sz w:val="22"/>
                <w:szCs w:val="22"/>
              </w:rPr>
            </w:pPr>
            <w:r w:rsidRPr="00984678">
              <w:rPr>
                <w:rFonts w:ascii="Book Antiqua" w:hAnsi="Book Antiqua" w:cs="Arial"/>
                <w:color w:val="FF0000"/>
                <w:sz w:val="22"/>
                <w:szCs w:val="22"/>
              </w:rPr>
              <w:t>Deleted</w:t>
            </w:r>
          </w:p>
        </w:tc>
      </w:tr>
      <w:tr w:rsidR="00E1300E" w:rsidRPr="00984678" w14:paraId="2C759B77" w14:textId="77777777" w:rsidTr="003E6C60">
        <w:tc>
          <w:tcPr>
            <w:tcW w:w="710" w:type="dxa"/>
          </w:tcPr>
          <w:p w14:paraId="5879E473"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1AD7F1E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6968E40B" w14:textId="77777777" w:rsidR="00E1300E" w:rsidRPr="00984678" w:rsidRDefault="00E1300E" w:rsidP="00A45772">
            <w:pPr>
              <w:jc w:val="both"/>
              <w:rPr>
                <w:rFonts w:ascii="Book Antiqua" w:hAnsi="Book Antiqua" w:cs="Arial"/>
                <w:sz w:val="22"/>
                <w:szCs w:val="22"/>
              </w:rPr>
            </w:pPr>
          </w:p>
          <w:p w14:paraId="573DF11C" w14:textId="780156C1"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Annexure Outage Schedule</w:t>
            </w:r>
          </w:p>
        </w:tc>
        <w:tc>
          <w:tcPr>
            <w:tcW w:w="5670" w:type="dxa"/>
          </w:tcPr>
          <w:p w14:paraId="7E579722" w14:textId="666A255E"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Annexure Outage Schedule</w:t>
            </w:r>
          </w:p>
        </w:tc>
        <w:tc>
          <w:tcPr>
            <w:tcW w:w="5811" w:type="dxa"/>
            <w:gridSpan w:val="2"/>
          </w:tcPr>
          <w:p w14:paraId="014DFD00" w14:textId="11287FB6" w:rsidR="00E1300E" w:rsidRPr="00984678" w:rsidRDefault="00E1300E" w:rsidP="00A45772">
            <w:pPr>
              <w:jc w:val="both"/>
              <w:rPr>
                <w:rFonts w:ascii="Book Antiqua" w:hAnsi="Book Antiqua" w:cs="Arial"/>
                <w:sz w:val="22"/>
                <w:szCs w:val="22"/>
              </w:rPr>
            </w:pPr>
            <w:r w:rsidRPr="00984678">
              <w:rPr>
                <w:rFonts w:ascii="Book Antiqua" w:hAnsi="Book Antiqua" w:cs="Arial"/>
                <w:b/>
                <w:bCs/>
                <w:sz w:val="22"/>
                <w:szCs w:val="22"/>
              </w:rPr>
              <w:t>Annexure</w:t>
            </w:r>
            <w:r w:rsidRPr="00984678">
              <w:rPr>
                <w:rFonts w:ascii="Book Antiqua" w:hAnsi="Book Antiqua" w:cs="Arial"/>
                <w:sz w:val="22"/>
                <w:szCs w:val="22"/>
              </w:rPr>
              <w:t xml:space="preserve"> </w:t>
            </w:r>
            <w:r w:rsidRPr="00984678">
              <w:rPr>
                <w:rFonts w:ascii="Book Antiqua" w:hAnsi="Book Antiqua" w:cs="Arial"/>
                <w:b/>
                <w:bCs/>
                <w:sz w:val="22"/>
                <w:szCs w:val="22"/>
              </w:rPr>
              <w:t xml:space="preserve">Outage </w:t>
            </w:r>
            <w:proofErr w:type="spellStart"/>
            <w:r w:rsidRPr="00984678">
              <w:rPr>
                <w:rFonts w:ascii="Book Antiqua" w:hAnsi="Book Antiqua" w:cs="Arial"/>
                <w:b/>
                <w:bCs/>
                <w:sz w:val="22"/>
                <w:szCs w:val="22"/>
              </w:rPr>
              <w:t>Schedule_Rev</w:t>
            </w:r>
            <w:proofErr w:type="spellEnd"/>
            <w:r w:rsidRPr="00984678">
              <w:rPr>
                <w:rFonts w:ascii="Book Antiqua" w:hAnsi="Book Antiqua" w:cs="Arial"/>
                <w:b/>
                <w:bCs/>
                <w:sz w:val="22"/>
                <w:szCs w:val="22"/>
              </w:rPr>
              <w:t xml:space="preserve"> 01</w:t>
            </w:r>
          </w:p>
        </w:tc>
      </w:tr>
      <w:tr w:rsidR="00E1300E" w:rsidRPr="00984678" w14:paraId="772B37C7" w14:textId="77777777" w:rsidTr="003E6C60">
        <w:tc>
          <w:tcPr>
            <w:tcW w:w="710" w:type="dxa"/>
          </w:tcPr>
          <w:p w14:paraId="78144CD4"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5571F4A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3DD46989" w14:textId="7B50CF1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Annexure Store Area</w:t>
            </w:r>
          </w:p>
        </w:tc>
        <w:tc>
          <w:tcPr>
            <w:tcW w:w="5670" w:type="dxa"/>
          </w:tcPr>
          <w:p w14:paraId="18E184D0" w14:textId="452AADAE"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Annexure Store Area</w:t>
            </w:r>
          </w:p>
        </w:tc>
        <w:tc>
          <w:tcPr>
            <w:tcW w:w="5811" w:type="dxa"/>
            <w:gridSpan w:val="2"/>
          </w:tcPr>
          <w:p w14:paraId="1EB0E373" w14:textId="4534C3AF" w:rsidR="00E1300E" w:rsidRPr="00984678" w:rsidRDefault="00E1300E" w:rsidP="00A45772">
            <w:pPr>
              <w:jc w:val="both"/>
              <w:rPr>
                <w:rFonts w:ascii="Book Antiqua" w:hAnsi="Book Antiqua" w:cs="Arial"/>
                <w:b/>
                <w:bCs/>
                <w:sz w:val="22"/>
                <w:szCs w:val="22"/>
              </w:rPr>
            </w:pPr>
            <w:r w:rsidRPr="00984678">
              <w:rPr>
                <w:rFonts w:ascii="Book Antiqua" w:hAnsi="Book Antiqua" w:cs="Arial"/>
                <w:b/>
                <w:bCs/>
                <w:sz w:val="22"/>
                <w:szCs w:val="22"/>
              </w:rPr>
              <w:t>Annexure Store Area rev01</w:t>
            </w:r>
          </w:p>
        </w:tc>
      </w:tr>
      <w:tr w:rsidR="00E1300E" w:rsidRPr="00984678" w14:paraId="4C489D09" w14:textId="77777777" w:rsidTr="003E6C60">
        <w:tc>
          <w:tcPr>
            <w:tcW w:w="710" w:type="dxa"/>
          </w:tcPr>
          <w:p w14:paraId="2DC0E365"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F0FD26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w:t>
            </w:r>
          </w:p>
          <w:p w14:paraId="5D087337"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1.14</w:t>
            </w:r>
          </w:p>
          <w:p w14:paraId="5BE064C5" w14:textId="2838FA18"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Requirement of Cyber Security</w:t>
            </w:r>
          </w:p>
        </w:tc>
        <w:tc>
          <w:tcPr>
            <w:tcW w:w="5670" w:type="dxa"/>
          </w:tcPr>
          <w:p w14:paraId="4A86B38E" w14:textId="2CDF40E3"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Cyber Security requirement is enclosed at Annexure-Cyber Security.</w:t>
            </w:r>
          </w:p>
        </w:tc>
        <w:tc>
          <w:tcPr>
            <w:tcW w:w="5811" w:type="dxa"/>
            <w:gridSpan w:val="2"/>
          </w:tcPr>
          <w:p w14:paraId="0BC919F6"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Cyber Security requirement is enclosed at Annexure-Cyber Security. Detailed Cyber Security Requirements, FAT Checklist &amp; SAT Checklist of Control and Protection </w:t>
            </w:r>
          </w:p>
          <w:p w14:paraId="3CF5AF82"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IEDs &amp; other components are attached as</w:t>
            </w:r>
          </w:p>
          <w:p w14:paraId="385AF075"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 Annexure-S12 (Annexure-II)- Cyber Security Requirements_ R0,</w:t>
            </w:r>
          </w:p>
          <w:p w14:paraId="13C7975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Annexure-S13 (Annexure-III) -- FAT_Checklist_R0 &amp;</w:t>
            </w:r>
          </w:p>
          <w:p w14:paraId="2CA32E32" w14:textId="6B06A2F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lastRenderedPageBreak/>
              <w:t>Annexure-S14 (Annexure-IV) --SAT_Checklist_R0 respectively</w:t>
            </w:r>
          </w:p>
        </w:tc>
      </w:tr>
      <w:tr w:rsidR="00E1300E" w:rsidRPr="00984678" w14:paraId="1E3FC5D2" w14:textId="77777777" w:rsidTr="003E6C60">
        <w:tc>
          <w:tcPr>
            <w:tcW w:w="710" w:type="dxa"/>
          </w:tcPr>
          <w:p w14:paraId="178A199F"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6265C255"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 -4</w:t>
            </w:r>
          </w:p>
          <w:p w14:paraId="233C256C" w14:textId="7F06C82B" w:rsidR="00E1300E" w:rsidRPr="00984678" w:rsidRDefault="00E1300E" w:rsidP="00A45772">
            <w:pPr>
              <w:jc w:val="both"/>
              <w:rPr>
                <w:rFonts w:ascii="Book Antiqua" w:hAnsi="Book Antiqua"/>
                <w:sz w:val="22"/>
                <w:szCs w:val="22"/>
              </w:rPr>
            </w:pPr>
            <w:r w:rsidRPr="00984678">
              <w:rPr>
                <w:rFonts w:ascii="Book Antiqua" w:hAnsi="Book Antiqua" w:cs="Arial"/>
                <w:sz w:val="22"/>
                <w:szCs w:val="22"/>
              </w:rPr>
              <w:t xml:space="preserve">4.8.1 </w:t>
            </w:r>
          </w:p>
          <w:p w14:paraId="2805A408" w14:textId="6AE661A0" w:rsidR="00E1300E" w:rsidRPr="00984678" w:rsidRDefault="00E1300E" w:rsidP="00A45772">
            <w:pPr>
              <w:jc w:val="both"/>
              <w:rPr>
                <w:rFonts w:ascii="Book Antiqua" w:hAnsi="Book Antiqua" w:cs="Arial"/>
                <w:sz w:val="22"/>
                <w:szCs w:val="22"/>
              </w:rPr>
            </w:pPr>
          </w:p>
        </w:tc>
        <w:tc>
          <w:tcPr>
            <w:tcW w:w="5670" w:type="dxa"/>
          </w:tcPr>
          <w:p w14:paraId="7B729461" w14:textId="5B6BFEF8" w:rsidR="00E1300E" w:rsidRPr="00984678" w:rsidRDefault="00E1300E" w:rsidP="00A45772">
            <w:pPr>
              <w:jc w:val="both"/>
              <w:rPr>
                <w:rFonts w:ascii="Book Antiqua" w:hAnsi="Book Antiqua" w:cs="Arial"/>
                <w:sz w:val="22"/>
                <w:szCs w:val="22"/>
              </w:rPr>
            </w:pPr>
            <w:r w:rsidRPr="00984678">
              <w:rPr>
                <w:rFonts w:ascii="Book Antiqua" w:hAnsi="Book Antiqua"/>
                <w:sz w:val="22"/>
                <w:szCs w:val="22"/>
              </w:rPr>
              <w:t>The asynchronous data interface is required for communication between Remote Terminal Units (RTU) to be located at Chandrapur to Southern Regional Load Dispatch Centre (SRLDC)</w:t>
            </w:r>
          </w:p>
        </w:tc>
        <w:tc>
          <w:tcPr>
            <w:tcW w:w="5811" w:type="dxa"/>
            <w:gridSpan w:val="2"/>
          </w:tcPr>
          <w:p w14:paraId="75B34665" w14:textId="7BEB1D45" w:rsidR="00E1300E" w:rsidRPr="00984678" w:rsidRDefault="00E1300E" w:rsidP="00A45772">
            <w:pPr>
              <w:jc w:val="both"/>
              <w:rPr>
                <w:rFonts w:ascii="Book Antiqua" w:hAnsi="Book Antiqua" w:cs="Arial"/>
                <w:sz w:val="22"/>
                <w:szCs w:val="22"/>
              </w:rPr>
            </w:pPr>
            <w:r w:rsidRPr="00984678">
              <w:rPr>
                <w:rFonts w:ascii="Book Antiqua" w:hAnsi="Book Antiqua"/>
                <w:sz w:val="22"/>
                <w:szCs w:val="22"/>
              </w:rPr>
              <w:t xml:space="preserve">The asynchronous data interface is required for communication between Remote Terminal Units (RTU) to be located at Chandrapur to Southern Regional Load Dispatch Centre (SRLDC), </w:t>
            </w:r>
            <w:r w:rsidRPr="00984678">
              <w:rPr>
                <w:rFonts w:ascii="Book Antiqua" w:hAnsi="Book Antiqua"/>
                <w:b/>
                <w:bCs/>
                <w:sz w:val="22"/>
                <w:szCs w:val="22"/>
              </w:rPr>
              <w:t>WRLDC (Western region load despatch centre and NLDC (National load despatch centre)</w:t>
            </w:r>
          </w:p>
        </w:tc>
      </w:tr>
      <w:tr w:rsidR="00E1300E" w:rsidRPr="00984678" w14:paraId="12052E0E" w14:textId="77777777" w:rsidTr="003E6C60">
        <w:tc>
          <w:tcPr>
            <w:tcW w:w="710" w:type="dxa"/>
          </w:tcPr>
          <w:p w14:paraId="5BF3216A"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24A76DC4"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 -4</w:t>
            </w:r>
          </w:p>
          <w:p w14:paraId="1955B3CE" w14:textId="0AD52EB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4.11.7 AUDIBLE NOISE:</w:t>
            </w:r>
          </w:p>
        </w:tc>
        <w:tc>
          <w:tcPr>
            <w:tcW w:w="5670" w:type="dxa"/>
          </w:tcPr>
          <w:p w14:paraId="1BDD2D7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DBE9CA9" w14:textId="0C31D9D0"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Mechanical Equipment Indoor areas having long term access (measured at 2 meter distance</w:t>
            </w:r>
            <w:proofErr w:type="gramStart"/>
            <w:r w:rsidRPr="00984678">
              <w:rPr>
                <w:rFonts w:ascii="Book Antiqua" w:hAnsi="Book Antiqua" w:cs="Arial"/>
                <w:sz w:val="22"/>
                <w:szCs w:val="22"/>
              </w:rPr>
              <w:t>) :</w:t>
            </w:r>
            <w:proofErr w:type="gramEnd"/>
            <w:r w:rsidRPr="00984678">
              <w:rPr>
                <w:rFonts w:ascii="Book Antiqua" w:hAnsi="Book Antiqua" w:cs="Arial"/>
                <w:sz w:val="22"/>
                <w:szCs w:val="22"/>
              </w:rPr>
              <w:t xml:space="preserve"> </w:t>
            </w:r>
            <w:r w:rsidRPr="00984678">
              <w:rPr>
                <w:rFonts w:ascii="Book Antiqua" w:hAnsi="Book Antiqua" w:cs="Arial"/>
                <w:b/>
                <w:bCs/>
                <w:sz w:val="22"/>
                <w:szCs w:val="22"/>
              </w:rPr>
              <w:t>75 dBA</w:t>
            </w:r>
            <w:r w:rsidRPr="00984678">
              <w:rPr>
                <w:rFonts w:ascii="Book Antiqua" w:hAnsi="Book Antiqua" w:cs="Arial"/>
                <w:sz w:val="22"/>
                <w:szCs w:val="22"/>
              </w:rPr>
              <w:t xml:space="preserve"> </w:t>
            </w:r>
          </w:p>
          <w:p w14:paraId="5C3CD00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Equipment in outdoor areas </w:t>
            </w:r>
          </w:p>
          <w:p w14:paraId="17794B3D" w14:textId="452E6CC5"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(measured at 15 meter distance</w:t>
            </w:r>
            <w:proofErr w:type="gramStart"/>
            <w:r w:rsidRPr="00984678">
              <w:rPr>
                <w:rFonts w:ascii="Book Antiqua" w:hAnsi="Book Antiqua" w:cs="Arial"/>
                <w:sz w:val="22"/>
                <w:szCs w:val="22"/>
              </w:rPr>
              <w:t>) :</w:t>
            </w:r>
            <w:proofErr w:type="gramEnd"/>
            <w:r w:rsidRPr="00984678">
              <w:rPr>
                <w:rFonts w:ascii="Book Antiqua" w:hAnsi="Book Antiqua" w:cs="Arial"/>
                <w:sz w:val="22"/>
                <w:szCs w:val="22"/>
              </w:rPr>
              <w:t xml:space="preserve"> 75dBA</w:t>
            </w:r>
          </w:p>
          <w:p w14:paraId="2F50B791"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07DFA694" w14:textId="24137AFB" w:rsidR="00E1300E" w:rsidRPr="00984678" w:rsidRDefault="00E1300E" w:rsidP="00A45772">
            <w:pPr>
              <w:jc w:val="both"/>
              <w:rPr>
                <w:rFonts w:ascii="Book Antiqua" w:hAnsi="Book Antiqua" w:cs="Arial"/>
                <w:sz w:val="22"/>
                <w:szCs w:val="22"/>
              </w:rPr>
            </w:pPr>
          </w:p>
        </w:tc>
        <w:tc>
          <w:tcPr>
            <w:tcW w:w="5811" w:type="dxa"/>
            <w:gridSpan w:val="2"/>
          </w:tcPr>
          <w:p w14:paraId="46D4DB4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EEC015C" w14:textId="663AFF2D"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Mechanical Equipment Indoor areas having long term access (measured at 2 meter distance</w:t>
            </w:r>
            <w:proofErr w:type="gramStart"/>
            <w:r w:rsidRPr="00984678">
              <w:rPr>
                <w:rFonts w:ascii="Book Antiqua" w:hAnsi="Book Antiqua" w:cs="Arial"/>
                <w:sz w:val="22"/>
                <w:szCs w:val="22"/>
              </w:rPr>
              <w:t>) :</w:t>
            </w:r>
            <w:proofErr w:type="gramEnd"/>
            <w:r w:rsidRPr="00984678">
              <w:rPr>
                <w:rFonts w:ascii="Book Antiqua" w:hAnsi="Book Antiqua" w:cs="Arial"/>
                <w:sz w:val="22"/>
                <w:szCs w:val="22"/>
              </w:rPr>
              <w:t xml:space="preserve"> </w:t>
            </w:r>
            <w:r w:rsidRPr="00984678">
              <w:rPr>
                <w:rFonts w:ascii="Book Antiqua" w:hAnsi="Book Antiqua" w:cs="Arial"/>
                <w:b/>
                <w:bCs/>
                <w:sz w:val="22"/>
                <w:szCs w:val="22"/>
              </w:rPr>
              <w:t>80 dBA</w:t>
            </w:r>
            <w:r w:rsidRPr="00984678">
              <w:rPr>
                <w:rFonts w:ascii="Book Antiqua" w:hAnsi="Book Antiqua" w:cs="Arial"/>
                <w:sz w:val="22"/>
                <w:szCs w:val="22"/>
              </w:rPr>
              <w:t xml:space="preserve"> </w:t>
            </w:r>
          </w:p>
          <w:p w14:paraId="6EFD21D4"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Equipment in outdoor areas </w:t>
            </w:r>
          </w:p>
          <w:p w14:paraId="0007A227"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(measured at 15 meter distance</w:t>
            </w:r>
            <w:proofErr w:type="gramStart"/>
            <w:r w:rsidRPr="00984678">
              <w:rPr>
                <w:rFonts w:ascii="Book Antiqua" w:hAnsi="Book Antiqua" w:cs="Arial"/>
                <w:sz w:val="22"/>
                <w:szCs w:val="22"/>
              </w:rPr>
              <w:t>) :</w:t>
            </w:r>
            <w:proofErr w:type="gramEnd"/>
            <w:r w:rsidRPr="00984678">
              <w:rPr>
                <w:rFonts w:ascii="Book Antiqua" w:hAnsi="Book Antiqua" w:cs="Arial"/>
                <w:sz w:val="22"/>
                <w:szCs w:val="22"/>
              </w:rPr>
              <w:t xml:space="preserve"> 75dBA</w:t>
            </w:r>
          </w:p>
          <w:p w14:paraId="3FE46771"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A062CD8" w14:textId="5E8F6086" w:rsidR="00E1300E" w:rsidRPr="00984678" w:rsidRDefault="00E1300E" w:rsidP="00A45772">
            <w:pPr>
              <w:jc w:val="both"/>
              <w:rPr>
                <w:rFonts w:ascii="Book Antiqua" w:hAnsi="Book Antiqua" w:cs="Arial"/>
                <w:sz w:val="22"/>
                <w:szCs w:val="22"/>
              </w:rPr>
            </w:pPr>
          </w:p>
        </w:tc>
      </w:tr>
      <w:tr w:rsidR="00E1300E" w:rsidRPr="00984678" w14:paraId="6EC64DA2" w14:textId="77777777" w:rsidTr="003E6C60">
        <w:tc>
          <w:tcPr>
            <w:tcW w:w="710" w:type="dxa"/>
          </w:tcPr>
          <w:p w14:paraId="2DF31B51"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71AB4EF"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Chapter-8</w:t>
            </w:r>
          </w:p>
          <w:p w14:paraId="626BC97E" w14:textId="7118CB0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8.9.7 PRE-ENGINEERED STORE BUILDING</w:t>
            </w:r>
          </w:p>
        </w:tc>
        <w:tc>
          <w:tcPr>
            <w:tcW w:w="5670" w:type="dxa"/>
          </w:tcPr>
          <w:p w14:paraId="2ECF4E02"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3544308" w14:textId="77777777" w:rsidR="00E1300E" w:rsidRPr="00984678" w:rsidRDefault="00E1300E" w:rsidP="00A45772">
            <w:pPr>
              <w:jc w:val="both"/>
              <w:rPr>
                <w:rFonts w:ascii="Book Antiqua" w:hAnsi="Book Antiqua" w:cs="Arial"/>
                <w:sz w:val="22"/>
                <w:szCs w:val="22"/>
              </w:rPr>
            </w:pPr>
            <w:proofErr w:type="gramStart"/>
            <w:r w:rsidRPr="00984678">
              <w:rPr>
                <w:rFonts w:ascii="Book Antiqua" w:hAnsi="Book Antiqua" w:cs="Arial"/>
                <w:sz w:val="22"/>
                <w:szCs w:val="22"/>
              </w:rPr>
              <w:t>Size :</w:t>
            </w:r>
            <w:proofErr w:type="gramEnd"/>
            <w:r w:rsidRPr="00984678">
              <w:rPr>
                <w:rFonts w:ascii="Book Antiqua" w:hAnsi="Book Antiqua" w:cs="Arial"/>
                <w:sz w:val="22"/>
                <w:szCs w:val="22"/>
              </w:rPr>
              <w:t xml:space="preserve"> About 18mx80M (without any internal columns)</w:t>
            </w:r>
          </w:p>
          <w:p w14:paraId="04C1107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4CA7B3FD" w14:textId="77777777" w:rsidR="00E1300E" w:rsidRDefault="00E1300E" w:rsidP="00A45772">
            <w:pPr>
              <w:jc w:val="both"/>
              <w:rPr>
                <w:rFonts w:ascii="Book Antiqua" w:hAnsi="Book Antiqua" w:cs="Arial"/>
                <w:sz w:val="22"/>
                <w:szCs w:val="22"/>
              </w:rPr>
            </w:pPr>
          </w:p>
          <w:p w14:paraId="5C1DC329" w14:textId="01D099A1" w:rsidR="00E1300E" w:rsidRPr="00984678" w:rsidRDefault="00E1300E" w:rsidP="00A45772">
            <w:pPr>
              <w:jc w:val="both"/>
              <w:rPr>
                <w:rFonts w:ascii="Book Antiqua" w:hAnsi="Book Antiqua" w:cs="Arial"/>
                <w:sz w:val="22"/>
                <w:szCs w:val="22"/>
              </w:rPr>
            </w:pPr>
          </w:p>
        </w:tc>
        <w:tc>
          <w:tcPr>
            <w:tcW w:w="5811" w:type="dxa"/>
            <w:gridSpan w:val="2"/>
          </w:tcPr>
          <w:p w14:paraId="2C8EB823"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7A3ADB32" w14:textId="09B3C046" w:rsidR="00E1300E" w:rsidRPr="00984678" w:rsidRDefault="00E1300E" w:rsidP="00A45772">
            <w:pPr>
              <w:jc w:val="both"/>
              <w:rPr>
                <w:rFonts w:ascii="Book Antiqua" w:hAnsi="Book Antiqua" w:cs="Arial"/>
                <w:b/>
                <w:bCs/>
                <w:sz w:val="22"/>
                <w:szCs w:val="22"/>
              </w:rPr>
            </w:pPr>
            <w:proofErr w:type="gramStart"/>
            <w:r w:rsidRPr="00984678">
              <w:rPr>
                <w:rFonts w:ascii="Book Antiqua" w:hAnsi="Book Antiqua" w:cs="Arial"/>
                <w:b/>
                <w:bCs/>
                <w:sz w:val="22"/>
                <w:szCs w:val="22"/>
              </w:rPr>
              <w:t>Size :</w:t>
            </w:r>
            <w:proofErr w:type="gramEnd"/>
            <w:r w:rsidRPr="00984678">
              <w:rPr>
                <w:rFonts w:ascii="Book Antiqua" w:hAnsi="Book Antiqua" w:cs="Arial"/>
                <w:b/>
                <w:bCs/>
                <w:sz w:val="22"/>
                <w:szCs w:val="22"/>
              </w:rPr>
              <w:t xml:space="preserve"> About 20Mx90M (without any internal columns)</w:t>
            </w:r>
          </w:p>
          <w:p w14:paraId="3EF80E1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7CD4D44E" w14:textId="77777777" w:rsidR="00E1300E" w:rsidRPr="00984678" w:rsidRDefault="00E1300E" w:rsidP="00A45772">
            <w:pPr>
              <w:jc w:val="both"/>
              <w:rPr>
                <w:rFonts w:ascii="Book Antiqua" w:hAnsi="Book Antiqua" w:cs="Verdana"/>
                <w:sz w:val="22"/>
                <w:szCs w:val="22"/>
              </w:rPr>
            </w:pPr>
          </w:p>
        </w:tc>
      </w:tr>
      <w:tr w:rsidR="00E1300E" w:rsidRPr="00984678" w14:paraId="6D8D7A9A" w14:textId="77777777" w:rsidTr="003E6C60">
        <w:tc>
          <w:tcPr>
            <w:tcW w:w="710" w:type="dxa"/>
          </w:tcPr>
          <w:p w14:paraId="6A1AE2B1"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2477866E" w14:textId="6AF520F7" w:rsidR="00E1300E" w:rsidRPr="00984678" w:rsidRDefault="00E1300E" w:rsidP="00A45772">
            <w:pPr>
              <w:jc w:val="both"/>
              <w:rPr>
                <w:rFonts w:ascii="Book Antiqua" w:hAnsi="Book Antiqua" w:cs="Arial"/>
                <w:sz w:val="22"/>
                <w:szCs w:val="22"/>
              </w:rPr>
            </w:pPr>
          </w:p>
        </w:tc>
        <w:tc>
          <w:tcPr>
            <w:tcW w:w="5670" w:type="dxa"/>
          </w:tcPr>
          <w:p w14:paraId="7002E68E" w14:textId="77777777" w:rsidR="00E1300E" w:rsidRPr="00984678" w:rsidRDefault="00E1300E" w:rsidP="00A45772">
            <w:pPr>
              <w:keepNext/>
              <w:tabs>
                <w:tab w:val="num" w:pos="1260"/>
              </w:tabs>
              <w:overflowPunct w:val="0"/>
              <w:autoSpaceDE w:val="0"/>
              <w:autoSpaceDN w:val="0"/>
              <w:adjustRightInd w:val="0"/>
              <w:spacing w:before="240" w:after="60"/>
              <w:jc w:val="both"/>
              <w:textAlignment w:val="baseline"/>
              <w:outlineLvl w:val="0"/>
              <w:rPr>
                <w:rFonts w:ascii="Book Antiqua" w:hAnsi="Book Antiqua"/>
                <w:sz w:val="22"/>
                <w:szCs w:val="22"/>
              </w:rPr>
            </w:pPr>
            <w:bookmarkStart w:id="0" w:name="_Toc129495179"/>
            <w:bookmarkStart w:id="1" w:name="_Toc405631375"/>
            <w:bookmarkStart w:id="2" w:name="_Toc493170395"/>
            <w:r w:rsidRPr="00984678">
              <w:rPr>
                <w:rFonts w:ascii="Book Antiqua" w:hAnsi="Book Antiqua"/>
                <w:sz w:val="22"/>
                <w:szCs w:val="22"/>
              </w:rPr>
              <w:t>GUARANTEES</w:t>
            </w:r>
            <w:bookmarkEnd w:id="0"/>
            <w:bookmarkEnd w:id="1"/>
            <w:bookmarkEnd w:id="2"/>
          </w:p>
          <w:p w14:paraId="3A53D6B0" w14:textId="77777777" w:rsidR="00E1300E" w:rsidRPr="00984678" w:rsidRDefault="00E1300E" w:rsidP="00A45772">
            <w:pPr>
              <w:rPr>
                <w:rFonts w:ascii="Book Antiqua" w:hAnsi="Book Antiqua"/>
                <w:sz w:val="22"/>
                <w:szCs w:val="22"/>
              </w:rPr>
            </w:pPr>
          </w:p>
          <w:p w14:paraId="3D5FF694" w14:textId="77777777" w:rsidR="00E1300E" w:rsidRPr="00984678" w:rsidRDefault="00E1300E" w:rsidP="00A45772">
            <w:pPr>
              <w:autoSpaceDE w:val="0"/>
              <w:autoSpaceDN w:val="0"/>
              <w:adjustRightInd w:val="0"/>
              <w:ind w:left="44"/>
              <w:jc w:val="both"/>
              <w:rPr>
                <w:rFonts w:ascii="Book Antiqua" w:hAnsi="Book Antiqua"/>
                <w:sz w:val="22"/>
                <w:szCs w:val="22"/>
              </w:rPr>
            </w:pPr>
            <w:r w:rsidRPr="00984678">
              <w:rPr>
                <w:rFonts w:ascii="Book Antiqua" w:hAnsi="Book Antiqua"/>
                <w:sz w:val="22"/>
                <w:szCs w:val="22"/>
              </w:rPr>
              <w:t xml:space="preserve">The Guaranteed parameters as stated below to be established by the contractor for Block 1 with 500 MW in parallel operation with Block </w:t>
            </w:r>
            <w:proofErr w:type="gramStart"/>
            <w:r w:rsidRPr="00984678">
              <w:rPr>
                <w:rFonts w:ascii="Book Antiqua" w:hAnsi="Book Antiqua"/>
                <w:sz w:val="22"/>
                <w:szCs w:val="22"/>
              </w:rPr>
              <w:t>2  with</w:t>
            </w:r>
            <w:proofErr w:type="gramEnd"/>
            <w:r w:rsidRPr="00984678">
              <w:rPr>
                <w:rFonts w:ascii="Book Antiqua" w:hAnsi="Book Antiqua"/>
                <w:sz w:val="22"/>
                <w:szCs w:val="22"/>
              </w:rPr>
              <w:t xml:space="preserve"> 500 MW   are :- </w:t>
            </w:r>
          </w:p>
          <w:p w14:paraId="25836109" w14:textId="77777777" w:rsidR="00E1300E" w:rsidRPr="00984678" w:rsidRDefault="00E1300E" w:rsidP="00A45772">
            <w:pPr>
              <w:autoSpaceDE w:val="0"/>
              <w:autoSpaceDN w:val="0"/>
              <w:adjustRightInd w:val="0"/>
              <w:ind w:left="1440"/>
              <w:jc w:val="both"/>
              <w:rPr>
                <w:rFonts w:ascii="Book Antiqua" w:hAnsi="Book Antiqua"/>
                <w:sz w:val="22"/>
                <w:szCs w:val="22"/>
              </w:rPr>
            </w:pPr>
          </w:p>
          <w:p w14:paraId="3C2E64DF"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-Station Power rating </w:t>
            </w:r>
          </w:p>
          <w:p w14:paraId="5AE0873E"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 Availability </w:t>
            </w:r>
          </w:p>
          <w:p w14:paraId="72B13342"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 Reliability </w:t>
            </w:r>
          </w:p>
          <w:p w14:paraId="13084DBC"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Station Efficiency (Station Loss)</w:t>
            </w:r>
          </w:p>
          <w:p w14:paraId="409AE85C"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-Thyristor failure Rate </w:t>
            </w:r>
          </w:p>
          <w:p w14:paraId="11D0DAB4"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lastRenderedPageBreak/>
              <w:t>- Guaranteed failure Rate of Relay module/C&amp;P module /components</w:t>
            </w:r>
          </w:p>
          <w:p w14:paraId="186CF38B" w14:textId="2C774815" w:rsidR="00E1300E" w:rsidRPr="00984678" w:rsidRDefault="00E1300E" w:rsidP="00A45772">
            <w:pPr>
              <w:jc w:val="both"/>
              <w:rPr>
                <w:rFonts w:ascii="Book Antiqua" w:hAnsi="Book Antiqua" w:cs="Arial"/>
                <w:sz w:val="22"/>
                <w:szCs w:val="22"/>
              </w:rPr>
            </w:pPr>
          </w:p>
        </w:tc>
        <w:tc>
          <w:tcPr>
            <w:tcW w:w="5811" w:type="dxa"/>
            <w:gridSpan w:val="2"/>
          </w:tcPr>
          <w:p w14:paraId="1462F798" w14:textId="77777777" w:rsidR="00E1300E" w:rsidRPr="00984678" w:rsidRDefault="00E1300E" w:rsidP="00A45772">
            <w:pPr>
              <w:keepNext/>
              <w:tabs>
                <w:tab w:val="num" w:pos="1260"/>
              </w:tabs>
              <w:overflowPunct w:val="0"/>
              <w:autoSpaceDE w:val="0"/>
              <w:autoSpaceDN w:val="0"/>
              <w:adjustRightInd w:val="0"/>
              <w:spacing w:before="240" w:after="60"/>
              <w:jc w:val="both"/>
              <w:textAlignment w:val="baseline"/>
              <w:outlineLvl w:val="0"/>
              <w:rPr>
                <w:rFonts w:ascii="Book Antiqua" w:hAnsi="Book Antiqua"/>
                <w:sz w:val="22"/>
                <w:szCs w:val="22"/>
              </w:rPr>
            </w:pPr>
            <w:r w:rsidRPr="00984678">
              <w:rPr>
                <w:rFonts w:ascii="Book Antiqua" w:hAnsi="Book Antiqua"/>
                <w:sz w:val="22"/>
                <w:szCs w:val="22"/>
              </w:rPr>
              <w:lastRenderedPageBreak/>
              <w:t>GUARANTEES</w:t>
            </w:r>
          </w:p>
          <w:p w14:paraId="33C151A5" w14:textId="77777777" w:rsidR="00E1300E" w:rsidRPr="00984678" w:rsidRDefault="00E1300E" w:rsidP="00A45772">
            <w:pPr>
              <w:rPr>
                <w:rFonts w:ascii="Book Antiqua" w:hAnsi="Book Antiqua"/>
                <w:sz w:val="22"/>
                <w:szCs w:val="22"/>
              </w:rPr>
            </w:pPr>
          </w:p>
          <w:p w14:paraId="1A65EF1A" w14:textId="77777777" w:rsidR="00E1300E" w:rsidRPr="00984678" w:rsidRDefault="00E1300E" w:rsidP="00A45772">
            <w:pPr>
              <w:autoSpaceDE w:val="0"/>
              <w:autoSpaceDN w:val="0"/>
              <w:adjustRightInd w:val="0"/>
              <w:ind w:left="44"/>
              <w:jc w:val="both"/>
              <w:rPr>
                <w:rFonts w:ascii="Book Antiqua" w:hAnsi="Book Antiqua"/>
                <w:sz w:val="22"/>
                <w:szCs w:val="22"/>
              </w:rPr>
            </w:pPr>
            <w:r w:rsidRPr="00984678">
              <w:rPr>
                <w:rFonts w:ascii="Book Antiqua" w:hAnsi="Book Antiqua"/>
                <w:sz w:val="22"/>
                <w:szCs w:val="22"/>
              </w:rPr>
              <w:t xml:space="preserve">The Guaranteed parameters as stated below to be established by the contractor for Block 1 with 500 MW in parallel operation with Block </w:t>
            </w:r>
            <w:proofErr w:type="gramStart"/>
            <w:r w:rsidRPr="00984678">
              <w:rPr>
                <w:rFonts w:ascii="Book Antiqua" w:hAnsi="Book Antiqua"/>
                <w:sz w:val="22"/>
                <w:szCs w:val="22"/>
              </w:rPr>
              <w:t>2  with</w:t>
            </w:r>
            <w:proofErr w:type="gramEnd"/>
            <w:r w:rsidRPr="00984678">
              <w:rPr>
                <w:rFonts w:ascii="Book Antiqua" w:hAnsi="Book Antiqua"/>
                <w:sz w:val="22"/>
                <w:szCs w:val="22"/>
              </w:rPr>
              <w:t xml:space="preserve"> 500 MW   are :- </w:t>
            </w:r>
          </w:p>
          <w:p w14:paraId="539268D9" w14:textId="77777777" w:rsidR="00E1300E" w:rsidRPr="00984678" w:rsidRDefault="00E1300E" w:rsidP="00A45772">
            <w:pPr>
              <w:autoSpaceDE w:val="0"/>
              <w:autoSpaceDN w:val="0"/>
              <w:adjustRightInd w:val="0"/>
              <w:ind w:left="1440"/>
              <w:jc w:val="both"/>
              <w:rPr>
                <w:rFonts w:ascii="Book Antiqua" w:hAnsi="Book Antiqua"/>
                <w:sz w:val="22"/>
                <w:szCs w:val="22"/>
              </w:rPr>
            </w:pPr>
          </w:p>
          <w:p w14:paraId="32CD33B6"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-Station Power rating </w:t>
            </w:r>
          </w:p>
          <w:p w14:paraId="05458FA8"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 Availability </w:t>
            </w:r>
          </w:p>
          <w:p w14:paraId="58A4DEE5"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 Reliability </w:t>
            </w:r>
          </w:p>
          <w:p w14:paraId="4807E03E"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Station Efficiency (Station Loss)</w:t>
            </w:r>
          </w:p>
          <w:p w14:paraId="71327752" w14:textId="77777777"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-Thyristor failure Rate </w:t>
            </w:r>
          </w:p>
          <w:p w14:paraId="38188BF6" w14:textId="382F5726"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lastRenderedPageBreak/>
              <w:t>-Guaranteed failure Rate of Relay module/C&amp;P module /components</w:t>
            </w:r>
          </w:p>
          <w:p w14:paraId="20BE29EC" w14:textId="4A290479" w:rsidR="00E1300E" w:rsidRPr="00984678" w:rsidRDefault="00E1300E" w:rsidP="00A45772">
            <w:pPr>
              <w:autoSpaceDE w:val="0"/>
              <w:autoSpaceDN w:val="0"/>
              <w:adjustRightInd w:val="0"/>
              <w:ind w:left="186"/>
              <w:jc w:val="both"/>
              <w:rPr>
                <w:rFonts w:ascii="Book Antiqua" w:hAnsi="Book Antiqua"/>
                <w:sz w:val="22"/>
                <w:szCs w:val="22"/>
              </w:rPr>
            </w:pPr>
            <w:r w:rsidRPr="00984678">
              <w:rPr>
                <w:rFonts w:ascii="Book Antiqua" w:hAnsi="Book Antiqua"/>
                <w:sz w:val="22"/>
                <w:szCs w:val="22"/>
              </w:rPr>
              <w:t xml:space="preserve">- </w:t>
            </w:r>
            <w:r w:rsidRPr="00984678">
              <w:rPr>
                <w:rFonts w:ascii="Book Antiqua" w:hAnsi="Book Antiqua"/>
                <w:b/>
                <w:bCs/>
                <w:sz w:val="22"/>
                <w:szCs w:val="22"/>
              </w:rPr>
              <w:t>Shutdown duration / Outage schedule (Refer Chapter 1 clause 1.11)</w:t>
            </w:r>
          </w:p>
          <w:p w14:paraId="26C7DD36" w14:textId="77777777" w:rsidR="00E1300E" w:rsidRPr="00984678" w:rsidRDefault="00E1300E" w:rsidP="00A45772">
            <w:pPr>
              <w:jc w:val="both"/>
              <w:rPr>
                <w:rFonts w:ascii="Book Antiqua" w:hAnsi="Book Antiqua" w:cs="Arial"/>
                <w:sz w:val="22"/>
                <w:szCs w:val="22"/>
              </w:rPr>
            </w:pPr>
          </w:p>
        </w:tc>
      </w:tr>
      <w:tr w:rsidR="00E1300E" w:rsidRPr="00984678" w14:paraId="5695512F" w14:textId="77777777" w:rsidTr="003E6C60">
        <w:tc>
          <w:tcPr>
            <w:tcW w:w="710" w:type="dxa"/>
          </w:tcPr>
          <w:p w14:paraId="7251A5DB"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0B0F1DE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4154B221" w14:textId="5688BE6A"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11.4.1.2 Capacity Terms</w:t>
            </w:r>
          </w:p>
        </w:tc>
        <w:tc>
          <w:tcPr>
            <w:tcW w:w="5670" w:type="dxa"/>
          </w:tcPr>
          <w:p w14:paraId="678AFC6F" w14:textId="7C46EC5B"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BB0815C"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.3 OUTAGE DERATING FACTOR (ODF) The ratio of outage capacity (Po) to maximum continuous capacity (Pm). </w:t>
            </w:r>
          </w:p>
          <w:p w14:paraId="6B8C1C58"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11.4.1.3 ODF = Po / </w:t>
            </w:r>
            <w:proofErr w:type="spellStart"/>
            <w:r w:rsidRPr="00984678">
              <w:rPr>
                <w:rFonts w:ascii="Book Antiqua" w:hAnsi="Book Antiqua" w:cs="Arial"/>
                <w:sz w:val="22"/>
                <w:szCs w:val="22"/>
              </w:rPr>
              <w:t>PmOutage</w:t>
            </w:r>
            <w:proofErr w:type="spellEnd"/>
            <w:r w:rsidRPr="00984678">
              <w:rPr>
                <w:rFonts w:ascii="Book Antiqua" w:hAnsi="Book Antiqua" w:cs="Arial"/>
                <w:sz w:val="22"/>
                <w:szCs w:val="22"/>
              </w:rPr>
              <w:t xml:space="preserve"> Duration Terms.</w:t>
            </w:r>
          </w:p>
          <w:p w14:paraId="1DA84AF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942614B" w14:textId="3FD6D732" w:rsidR="00E1300E" w:rsidRPr="00984678" w:rsidRDefault="00E1300E" w:rsidP="00A45772">
            <w:pPr>
              <w:jc w:val="both"/>
              <w:rPr>
                <w:rFonts w:ascii="Book Antiqua" w:hAnsi="Book Antiqua" w:cs="Arial"/>
                <w:sz w:val="22"/>
                <w:szCs w:val="22"/>
              </w:rPr>
            </w:pPr>
          </w:p>
        </w:tc>
        <w:tc>
          <w:tcPr>
            <w:tcW w:w="5811" w:type="dxa"/>
            <w:gridSpan w:val="2"/>
          </w:tcPr>
          <w:p w14:paraId="20469E92"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03E12C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.3 OUTAGE DERATING FACTOR (ODF) The ratio of outage capacity (Po) to maximum continuous capacity (Pm). </w:t>
            </w:r>
          </w:p>
          <w:p w14:paraId="7863C1B8" w14:textId="2DA47342" w:rsidR="00E1300E" w:rsidRPr="00984678" w:rsidRDefault="00E1300E" w:rsidP="00A45772">
            <w:pPr>
              <w:jc w:val="both"/>
              <w:rPr>
                <w:rFonts w:ascii="Book Antiqua" w:hAnsi="Book Antiqua" w:cs="Arial"/>
                <w:b/>
                <w:bCs/>
                <w:sz w:val="22"/>
                <w:szCs w:val="22"/>
              </w:rPr>
            </w:pPr>
            <w:r w:rsidRPr="00984678">
              <w:rPr>
                <w:rFonts w:ascii="Book Antiqua" w:hAnsi="Book Antiqua" w:cs="Arial"/>
                <w:sz w:val="22"/>
                <w:szCs w:val="22"/>
              </w:rPr>
              <w:t xml:space="preserve">              </w:t>
            </w:r>
            <w:r w:rsidRPr="00984678">
              <w:rPr>
                <w:rFonts w:ascii="Book Antiqua" w:hAnsi="Book Antiqua" w:cs="Arial"/>
                <w:b/>
                <w:bCs/>
                <w:sz w:val="22"/>
                <w:szCs w:val="22"/>
              </w:rPr>
              <w:t>ODF = Po / Pm</w:t>
            </w:r>
          </w:p>
          <w:p w14:paraId="1779902A" w14:textId="77777777" w:rsidR="00E1300E" w:rsidRPr="00984678" w:rsidRDefault="00E1300E" w:rsidP="00A45772">
            <w:pPr>
              <w:jc w:val="both"/>
              <w:rPr>
                <w:rFonts w:ascii="Book Antiqua" w:hAnsi="Book Antiqua" w:cs="Arial"/>
                <w:sz w:val="22"/>
                <w:szCs w:val="22"/>
              </w:rPr>
            </w:pPr>
          </w:p>
          <w:p w14:paraId="62293830" w14:textId="6769C3D3"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11.4.1.3 Outage Duration Terms.</w:t>
            </w:r>
          </w:p>
          <w:p w14:paraId="260BB717" w14:textId="3D4D866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329B7B20" w14:textId="77777777" w:rsidR="00E1300E" w:rsidRPr="00984678" w:rsidRDefault="00E1300E" w:rsidP="00A45772">
            <w:pPr>
              <w:jc w:val="both"/>
              <w:rPr>
                <w:rFonts w:ascii="Book Antiqua" w:hAnsi="Book Antiqua" w:cs="Arial"/>
                <w:sz w:val="22"/>
                <w:szCs w:val="22"/>
              </w:rPr>
            </w:pPr>
          </w:p>
        </w:tc>
      </w:tr>
      <w:tr w:rsidR="00E1300E" w:rsidRPr="00984678" w14:paraId="15052476" w14:textId="77777777" w:rsidTr="003E6C60">
        <w:tc>
          <w:tcPr>
            <w:tcW w:w="710" w:type="dxa"/>
          </w:tcPr>
          <w:p w14:paraId="16DB815B"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50EBFB4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7DFE449D" w14:textId="5DE3A52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11.4.1.4 Capacity Terms</w:t>
            </w:r>
          </w:p>
        </w:tc>
        <w:tc>
          <w:tcPr>
            <w:tcW w:w="5670" w:type="dxa"/>
          </w:tcPr>
          <w:p w14:paraId="3B4E3F90" w14:textId="77777777" w:rsidR="00E1300E" w:rsidRPr="00984678" w:rsidRDefault="00E1300E" w:rsidP="00A45772">
            <w:pPr>
              <w:jc w:val="both"/>
              <w:rPr>
                <w:rFonts w:ascii="Book Antiqua" w:hAnsi="Book Antiqua" w:cs="Arial"/>
                <w:i/>
                <w:iCs/>
                <w:sz w:val="22"/>
                <w:szCs w:val="22"/>
              </w:rPr>
            </w:pPr>
            <w:r w:rsidRPr="00984678">
              <w:rPr>
                <w:rFonts w:ascii="Book Antiqua" w:hAnsi="Book Antiqua" w:cs="Arial"/>
                <w:i/>
                <w:iCs/>
                <w:sz w:val="22"/>
                <w:szCs w:val="22"/>
              </w:rPr>
              <w:t>.</w:t>
            </w:r>
            <w:r w:rsidRPr="00984678">
              <w:rPr>
                <w:rFonts w:ascii="Book Antiqua" w:hAnsi="Book Antiqua" w:cs="Arial"/>
                <w:b/>
                <w:bCs/>
                <w:sz w:val="22"/>
                <w:szCs w:val="22"/>
              </w:rPr>
              <w:t>1 PERIOD HOURS (PH)</w:t>
            </w:r>
            <w:r w:rsidRPr="00984678">
              <w:rPr>
                <w:rFonts w:ascii="Book Antiqua" w:hAnsi="Book Antiqua" w:cs="Arial"/>
                <w:i/>
                <w:iCs/>
                <w:sz w:val="22"/>
                <w:szCs w:val="22"/>
              </w:rPr>
              <w:t xml:space="preserve"> </w:t>
            </w:r>
          </w:p>
          <w:p w14:paraId="657CBDA3" w14:textId="484039AD"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number of hours in the reporting period. In a </w:t>
            </w:r>
            <w:r w:rsidRPr="00984678">
              <w:rPr>
                <w:rFonts w:ascii="Book Antiqua" w:hAnsi="Book Antiqua" w:cs="Arial"/>
                <w:b/>
                <w:bCs/>
                <w:sz w:val="22"/>
                <w:szCs w:val="22"/>
              </w:rPr>
              <w:t>full year</w:t>
            </w:r>
            <w:r w:rsidRPr="00984678">
              <w:rPr>
                <w:rFonts w:ascii="Book Antiqua" w:hAnsi="Book Antiqua" w:cs="Arial"/>
                <w:sz w:val="22"/>
                <w:szCs w:val="22"/>
              </w:rPr>
              <w:t xml:space="preserve"> the Period Hours are </w:t>
            </w:r>
            <w:r w:rsidRPr="00984678">
              <w:rPr>
                <w:rFonts w:ascii="Book Antiqua" w:hAnsi="Book Antiqua" w:cs="Arial"/>
                <w:b/>
                <w:bCs/>
                <w:sz w:val="22"/>
                <w:szCs w:val="22"/>
              </w:rPr>
              <w:t>8760 h</w:t>
            </w:r>
            <w:r w:rsidRPr="00984678">
              <w:rPr>
                <w:rFonts w:ascii="Book Antiqua" w:hAnsi="Book Antiqua" w:cs="Arial"/>
                <w:sz w:val="22"/>
                <w:szCs w:val="22"/>
              </w:rPr>
              <w:t xml:space="preserve"> (</w:t>
            </w:r>
            <w:r w:rsidRPr="00984678">
              <w:rPr>
                <w:rFonts w:ascii="Book Antiqua" w:hAnsi="Book Antiqua" w:cs="Arial"/>
                <w:b/>
                <w:bCs/>
                <w:sz w:val="22"/>
                <w:szCs w:val="22"/>
              </w:rPr>
              <w:t>8784 h</w:t>
            </w:r>
            <w:r w:rsidRPr="00984678">
              <w:rPr>
                <w:rFonts w:ascii="Book Antiqua" w:hAnsi="Book Antiqua" w:cs="Arial"/>
                <w:sz w:val="22"/>
                <w:szCs w:val="22"/>
              </w:rPr>
              <w:t xml:space="preserve"> for a leap year). If </w:t>
            </w:r>
          </w:p>
          <w:p w14:paraId="7D83F84B"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equipment is commissioned part way through a year the </w:t>
            </w:r>
            <w:proofErr w:type="gramStart"/>
            <w:r w:rsidRPr="00984678">
              <w:rPr>
                <w:rFonts w:ascii="Book Antiqua" w:hAnsi="Book Antiqua" w:cs="Arial"/>
                <w:sz w:val="22"/>
                <w:szCs w:val="22"/>
              </w:rPr>
              <w:t>period</w:t>
            </w:r>
            <w:proofErr w:type="gramEnd"/>
            <w:r w:rsidRPr="00984678">
              <w:rPr>
                <w:rFonts w:ascii="Book Antiqua" w:hAnsi="Book Antiqua" w:cs="Arial"/>
                <w:sz w:val="22"/>
                <w:szCs w:val="22"/>
              </w:rPr>
              <w:t xml:space="preserve"> </w:t>
            </w:r>
          </w:p>
          <w:p w14:paraId="2AFA601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hours shall be proportionately less than 8760 h. (This shall not be applicable for verification of guarantees). </w:t>
            </w:r>
          </w:p>
          <w:p w14:paraId="1E9B42F5" w14:textId="3B0A293D"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tc>
        <w:tc>
          <w:tcPr>
            <w:tcW w:w="5811" w:type="dxa"/>
            <w:gridSpan w:val="2"/>
          </w:tcPr>
          <w:p w14:paraId="237B0BEA" w14:textId="77777777" w:rsidR="00E1300E" w:rsidRPr="00984678" w:rsidRDefault="00E1300E" w:rsidP="00A45772">
            <w:pPr>
              <w:jc w:val="both"/>
              <w:rPr>
                <w:rFonts w:ascii="Book Antiqua" w:hAnsi="Book Antiqua" w:cs="Arial"/>
                <w:i/>
                <w:iCs/>
                <w:sz w:val="22"/>
                <w:szCs w:val="22"/>
              </w:rPr>
            </w:pPr>
            <w:r w:rsidRPr="00984678">
              <w:rPr>
                <w:rFonts w:ascii="Book Antiqua" w:hAnsi="Book Antiqua" w:cs="Arial"/>
                <w:i/>
                <w:iCs/>
                <w:sz w:val="22"/>
                <w:szCs w:val="22"/>
              </w:rPr>
              <w:t>.</w:t>
            </w:r>
            <w:r w:rsidRPr="00984678">
              <w:rPr>
                <w:rFonts w:ascii="Book Antiqua" w:hAnsi="Book Antiqua" w:cs="Arial"/>
                <w:b/>
                <w:bCs/>
                <w:sz w:val="22"/>
                <w:szCs w:val="22"/>
              </w:rPr>
              <w:t>1 PERIOD HOURS (PH)</w:t>
            </w:r>
            <w:r w:rsidRPr="00984678">
              <w:rPr>
                <w:rFonts w:ascii="Book Antiqua" w:hAnsi="Book Antiqua" w:cs="Arial"/>
                <w:i/>
                <w:iCs/>
                <w:sz w:val="22"/>
                <w:szCs w:val="22"/>
              </w:rPr>
              <w:t xml:space="preserve"> </w:t>
            </w:r>
          </w:p>
          <w:p w14:paraId="4284E414" w14:textId="72619D04"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number of hours in the reporting period. In a </w:t>
            </w:r>
            <w:r w:rsidRPr="00984678">
              <w:rPr>
                <w:rFonts w:ascii="Book Antiqua" w:hAnsi="Book Antiqua" w:cs="Arial"/>
                <w:b/>
                <w:bCs/>
                <w:sz w:val="22"/>
                <w:szCs w:val="22"/>
              </w:rPr>
              <w:t>half- year</w:t>
            </w:r>
            <w:r w:rsidRPr="00984678">
              <w:rPr>
                <w:rFonts w:ascii="Book Antiqua" w:hAnsi="Book Antiqua" w:cs="Arial"/>
                <w:sz w:val="22"/>
                <w:szCs w:val="22"/>
              </w:rPr>
              <w:t xml:space="preserve"> the Period Hours are </w:t>
            </w:r>
            <w:r w:rsidRPr="00984678">
              <w:rPr>
                <w:rFonts w:ascii="Book Antiqua" w:hAnsi="Book Antiqua" w:cs="Arial"/>
                <w:b/>
                <w:bCs/>
                <w:sz w:val="22"/>
                <w:szCs w:val="22"/>
              </w:rPr>
              <w:t>4380 h</w:t>
            </w:r>
            <w:r w:rsidRPr="00984678">
              <w:rPr>
                <w:rFonts w:ascii="Book Antiqua" w:hAnsi="Book Antiqua" w:cs="Arial"/>
                <w:sz w:val="22"/>
                <w:szCs w:val="22"/>
              </w:rPr>
              <w:t xml:space="preserve"> (</w:t>
            </w:r>
            <w:r w:rsidRPr="00984678">
              <w:rPr>
                <w:rFonts w:ascii="Book Antiqua" w:hAnsi="Book Antiqua" w:cs="Arial"/>
                <w:b/>
                <w:bCs/>
                <w:sz w:val="22"/>
                <w:szCs w:val="22"/>
              </w:rPr>
              <w:t>4392 h</w:t>
            </w:r>
            <w:r w:rsidRPr="00984678">
              <w:rPr>
                <w:rFonts w:ascii="Book Antiqua" w:hAnsi="Book Antiqua" w:cs="Arial"/>
                <w:sz w:val="22"/>
                <w:szCs w:val="22"/>
              </w:rPr>
              <w:t xml:space="preserve"> for a leap year). If </w:t>
            </w:r>
          </w:p>
          <w:p w14:paraId="3B8E83AC" w14:textId="0BAAD1E3"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equipment is commissioned part way through a </w:t>
            </w:r>
            <w:r w:rsidRPr="00984678">
              <w:rPr>
                <w:rFonts w:ascii="Book Antiqua" w:hAnsi="Book Antiqua" w:cs="Arial"/>
                <w:b/>
                <w:bCs/>
                <w:sz w:val="22"/>
                <w:szCs w:val="22"/>
              </w:rPr>
              <w:t>half-year</w:t>
            </w:r>
            <w:r w:rsidRPr="00984678">
              <w:rPr>
                <w:rFonts w:ascii="Book Antiqua" w:hAnsi="Book Antiqua" w:cs="Arial"/>
                <w:sz w:val="22"/>
                <w:szCs w:val="22"/>
              </w:rPr>
              <w:t xml:space="preserve">, the period hours shall be proportionately less than </w:t>
            </w:r>
            <w:r w:rsidRPr="00984678">
              <w:rPr>
                <w:rFonts w:ascii="Book Antiqua" w:hAnsi="Book Antiqua" w:cs="Arial"/>
                <w:b/>
                <w:bCs/>
                <w:sz w:val="22"/>
                <w:szCs w:val="22"/>
              </w:rPr>
              <w:t>4380 h</w:t>
            </w:r>
            <w:r w:rsidRPr="00984678">
              <w:rPr>
                <w:rFonts w:ascii="Book Antiqua" w:hAnsi="Book Antiqua" w:cs="Arial"/>
                <w:sz w:val="22"/>
                <w:szCs w:val="22"/>
              </w:rPr>
              <w:t xml:space="preserve">. (This shall not be applicable for verification of guarantees). </w:t>
            </w:r>
          </w:p>
          <w:p w14:paraId="3A3F2680" w14:textId="77777777" w:rsidR="00E1300E"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456477A9" w14:textId="655E3539" w:rsidR="009968C1" w:rsidRPr="00984678" w:rsidRDefault="009968C1" w:rsidP="00A45772">
            <w:pPr>
              <w:jc w:val="both"/>
              <w:rPr>
                <w:rFonts w:ascii="Book Antiqua" w:hAnsi="Book Antiqua" w:cs="Arial"/>
                <w:sz w:val="22"/>
                <w:szCs w:val="22"/>
              </w:rPr>
            </w:pPr>
          </w:p>
        </w:tc>
      </w:tr>
      <w:tr w:rsidR="00E1300E" w:rsidRPr="00984678" w14:paraId="417BBEF7" w14:textId="77777777" w:rsidTr="003E6C60">
        <w:tc>
          <w:tcPr>
            <w:tcW w:w="710" w:type="dxa"/>
          </w:tcPr>
          <w:p w14:paraId="2EBC0447"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2A2EFC5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7DFCF453" w14:textId="7BF7A226"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11.4.1.5 Availability and Reliability Terms</w:t>
            </w:r>
          </w:p>
        </w:tc>
        <w:tc>
          <w:tcPr>
            <w:tcW w:w="5670" w:type="dxa"/>
          </w:tcPr>
          <w:p w14:paraId="1BC71C1C"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1A1DE5D" w14:textId="1BDE11A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.4 RELIABILITY is expressed in terms of the number of forced outages of curtailment occurrences of Block per unit of time, </w:t>
            </w:r>
            <w:r w:rsidRPr="00984678">
              <w:rPr>
                <w:rFonts w:ascii="Book Antiqua" w:hAnsi="Book Antiqua" w:cs="Arial"/>
                <w:b/>
                <w:bCs/>
                <w:sz w:val="22"/>
                <w:szCs w:val="22"/>
              </w:rPr>
              <w:t>usually one year</w:t>
            </w:r>
            <w:r w:rsidRPr="00984678">
              <w:rPr>
                <w:rFonts w:ascii="Book Antiqua" w:hAnsi="Book Antiqua" w:cs="Arial"/>
                <w:sz w:val="22"/>
                <w:szCs w:val="22"/>
              </w:rPr>
              <w:t>.</w:t>
            </w:r>
          </w:p>
          <w:p w14:paraId="6C3620DE" w14:textId="14D77C3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tc>
        <w:tc>
          <w:tcPr>
            <w:tcW w:w="5811" w:type="dxa"/>
            <w:gridSpan w:val="2"/>
          </w:tcPr>
          <w:p w14:paraId="3C39F283"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6196608" w14:textId="7FB7D225"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.4 RELIABILITY is expressed in terms of the number of forced outages of curtailment occurrences of Block per unit of time, </w:t>
            </w:r>
            <w:r w:rsidRPr="00984678">
              <w:rPr>
                <w:rFonts w:ascii="Book Antiqua" w:hAnsi="Book Antiqua" w:cs="Arial"/>
                <w:b/>
                <w:bCs/>
                <w:sz w:val="22"/>
                <w:szCs w:val="22"/>
              </w:rPr>
              <w:t>in this project this shall be a period of six consecutive months</w:t>
            </w:r>
            <w:r w:rsidRPr="00984678">
              <w:rPr>
                <w:rFonts w:ascii="Book Antiqua" w:hAnsi="Book Antiqua" w:cs="Arial"/>
                <w:sz w:val="22"/>
                <w:szCs w:val="22"/>
              </w:rPr>
              <w:t>.</w:t>
            </w:r>
          </w:p>
          <w:p w14:paraId="3EED0F9F" w14:textId="77777777" w:rsidR="00E1300E"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054A51C7" w14:textId="77777777" w:rsidR="00DC2529" w:rsidRDefault="00DC2529" w:rsidP="00A45772">
            <w:pPr>
              <w:jc w:val="both"/>
              <w:rPr>
                <w:rFonts w:ascii="Book Antiqua" w:hAnsi="Book Antiqua" w:cs="Arial"/>
                <w:sz w:val="22"/>
                <w:szCs w:val="22"/>
              </w:rPr>
            </w:pPr>
          </w:p>
          <w:p w14:paraId="7397C348" w14:textId="676BFD99" w:rsidR="00DC2529" w:rsidRPr="00984678" w:rsidRDefault="00DC2529" w:rsidP="00A45772">
            <w:pPr>
              <w:jc w:val="both"/>
              <w:rPr>
                <w:rFonts w:ascii="Book Antiqua" w:hAnsi="Book Antiqua" w:cs="Arial"/>
                <w:sz w:val="22"/>
                <w:szCs w:val="22"/>
              </w:rPr>
            </w:pPr>
          </w:p>
        </w:tc>
      </w:tr>
      <w:tr w:rsidR="00E1300E" w:rsidRPr="00984678" w14:paraId="4841EF16" w14:textId="77777777" w:rsidTr="003E6C60">
        <w:tc>
          <w:tcPr>
            <w:tcW w:w="710" w:type="dxa"/>
          </w:tcPr>
          <w:p w14:paraId="6CE5B15E"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0EC8307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Chaspter-11</w:t>
            </w:r>
          </w:p>
          <w:p w14:paraId="42D24BE6" w14:textId="0217924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11.5.2 GUARANTEES REQUIRED</w:t>
            </w:r>
          </w:p>
        </w:tc>
        <w:tc>
          <w:tcPr>
            <w:tcW w:w="5670" w:type="dxa"/>
          </w:tcPr>
          <w:p w14:paraId="41ED3E75"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5F1902A"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operation of the 2x500 MW block -1 &amp; 2 shall be monitored during the guarantee period of minimum </w:t>
            </w:r>
            <w:r w:rsidRPr="00984678">
              <w:rPr>
                <w:rFonts w:ascii="Book Antiqua" w:hAnsi="Book Antiqua" w:cs="Arial"/>
                <w:b/>
                <w:bCs/>
                <w:sz w:val="22"/>
                <w:szCs w:val="22"/>
              </w:rPr>
              <w:t>12 months</w:t>
            </w:r>
            <w:r w:rsidRPr="00984678">
              <w:rPr>
                <w:rFonts w:ascii="Book Antiqua" w:hAnsi="Book Antiqua" w:cs="Arial"/>
                <w:sz w:val="22"/>
                <w:szCs w:val="22"/>
              </w:rPr>
              <w:t xml:space="preserve"> by a data base software developed by the Contractor incorporating details as specified under clause 11.4 to determine whether it meets the guarantees.</w:t>
            </w:r>
          </w:p>
          <w:p w14:paraId="4CB5D16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18B68E00" w14:textId="757B749C" w:rsidR="00E1300E" w:rsidRPr="00984678" w:rsidRDefault="00E1300E" w:rsidP="00A45772">
            <w:pPr>
              <w:jc w:val="both"/>
              <w:rPr>
                <w:rFonts w:ascii="Book Antiqua" w:hAnsi="Book Antiqua" w:cs="Arial"/>
                <w:sz w:val="22"/>
                <w:szCs w:val="22"/>
              </w:rPr>
            </w:pPr>
          </w:p>
        </w:tc>
        <w:tc>
          <w:tcPr>
            <w:tcW w:w="5811" w:type="dxa"/>
            <w:gridSpan w:val="2"/>
          </w:tcPr>
          <w:p w14:paraId="42D921C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E3B1A13" w14:textId="54833BAC"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operation of the 2x500 MW block-1 &amp; 2 shall be monitored during the guarantee period </w:t>
            </w:r>
            <w:r w:rsidRPr="00984678">
              <w:rPr>
                <w:rFonts w:ascii="Book Antiqua" w:hAnsi="Book Antiqua" w:cs="Arial"/>
                <w:b/>
                <w:bCs/>
                <w:sz w:val="22"/>
                <w:szCs w:val="22"/>
              </w:rPr>
              <w:t>on per block basis</w:t>
            </w:r>
            <w:r w:rsidRPr="00984678">
              <w:rPr>
                <w:rFonts w:ascii="Book Antiqua" w:hAnsi="Book Antiqua" w:cs="Arial"/>
                <w:sz w:val="22"/>
                <w:szCs w:val="22"/>
              </w:rPr>
              <w:t xml:space="preserve"> for a minimum </w:t>
            </w:r>
            <w:r w:rsidRPr="00984678">
              <w:rPr>
                <w:rFonts w:ascii="Book Antiqua" w:hAnsi="Book Antiqua" w:cs="Arial"/>
                <w:b/>
                <w:bCs/>
                <w:sz w:val="22"/>
                <w:szCs w:val="22"/>
              </w:rPr>
              <w:t>duration of two consecutive periods of six months (12 months in total)</w:t>
            </w:r>
            <w:r w:rsidRPr="00984678">
              <w:rPr>
                <w:rFonts w:ascii="Book Antiqua" w:hAnsi="Book Antiqua" w:cs="Arial"/>
                <w:sz w:val="22"/>
                <w:szCs w:val="22"/>
              </w:rPr>
              <w:t xml:space="preserve"> </w:t>
            </w:r>
            <w:r w:rsidRPr="00984678">
              <w:rPr>
                <w:rFonts w:ascii="Book Antiqua" w:hAnsi="Book Antiqua" w:cs="Arial"/>
                <w:b/>
                <w:bCs/>
                <w:sz w:val="22"/>
                <w:szCs w:val="22"/>
              </w:rPr>
              <w:t>each</w:t>
            </w:r>
            <w:r w:rsidRPr="00984678">
              <w:rPr>
                <w:rFonts w:ascii="Book Antiqua" w:hAnsi="Book Antiqua" w:cs="Arial"/>
                <w:sz w:val="22"/>
                <w:szCs w:val="22"/>
              </w:rPr>
              <w:t xml:space="preserve"> by a data base software developed by the Contractor incorporating details as specified under clause 11.4 </w:t>
            </w:r>
            <w:proofErr w:type="gramStart"/>
            <w:r w:rsidRPr="00984678">
              <w:rPr>
                <w:rFonts w:ascii="Book Antiqua" w:hAnsi="Book Antiqua" w:cs="Arial"/>
                <w:sz w:val="22"/>
                <w:szCs w:val="22"/>
              </w:rPr>
              <w:t>to  determine</w:t>
            </w:r>
            <w:proofErr w:type="gramEnd"/>
            <w:r w:rsidRPr="00984678">
              <w:rPr>
                <w:rFonts w:ascii="Book Antiqua" w:hAnsi="Book Antiqua" w:cs="Arial"/>
                <w:sz w:val="22"/>
                <w:szCs w:val="22"/>
              </w:rPr>
              <w:t xml:space="preserve"> whether  it  meets  the guarantees.</w:t>
            </w:r>
          </w:p>
          <w:p w14:paraId="627274D8"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E724881" w14:textId="1C643A66" w:rsidR="00E1300E" w:rsidRPr="00E85F64" w:rsidRDefault="00E1300E" w:rsidP="00A45772">
            <w:pPr>
              <w:jc w:val="both"/>
              <w:rPr>
                <w:rFonts w:ascii="Book Antiqua" w:hAnsi="Book Antiqua" w:cs="Arial"/>
                <w:sz w:val="12"/>
                <w:szCs w:val="12"/>
              </w:rPr>
            </w:pPr>
          </w:p>
        </w:tc>
      </w:tr>
      <w:tr w:rsidR="00E1300E" w:rsidRPr="00984678" w14:paraId="744A932B" w14:textId="77777777" w:rsidTr="003E6C60">
        <w:tc>
          <w:tcPr>
            <w:tcW w:w="710" w:type="dxa"/>
          </w:tcPr>
          <w:p w14:paraId="101B875A"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86BD8C5"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0B244571" w14:textId="1C67BEC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11.6 DESIGN PRINCIPLES</w:t>
            </w:r>
          </w:p>
        </w:tc>
        <w:tc>
          <w:tcPr>
            <w:tcW w:w="5670" w:type="dxa"/>
          </w:tcPr>
          <w:p w14:paraId="530DCD0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B5E1C16"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Contractor shall design the control &amp; protection equipment, to </w:t>
            </w:r>
          </w:p>
          <w:p w14:paraId="32229DEC" w14:textId="5B08C78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cause no more than 5 transient disturbances (with a duration exceeding 20 </w:t>
            </w:r>
            <w:proofErr w:type="spellStart"/>
            <w:r w:rsidRPr="00984678">
              <w:rPr>
                <w:rFonts w:ascii="Book Antiqua" w:hAnsi="Book Antiqua" w:cs="Arial"/>
                <w:sz w:val="22"/>
                <w:szCs w:val="22"/>
              </w:rPr>
              <w:t>ms</w:t>
            </w:r>
            <w:proofErr w:type="spellEnd"/>
            <w:r w:rsidRPr="00984678">
              <w:rPr>
                <w:rFonts w:ascii="Book Antiqua" w:hAnsi="Book Antiqua" w:cs="Arial"/>
                <w:sz w:val="22"/>
                <w:szCs w:val="22"/>
              </w:rPr>
              <w:t xml:space="preserve">) per block per six months. Transient disturbances in connection with events resulting in forced outages shall be excluded from the above. When more than one transient disturbance occurs within </w:t>
            </w:r>
            <w:proofErr w:type="gramStart"/>
            <w:r w:rsidRPr="00984678">
              <w:rPr>
                <w:rFonts w:ascii="Book Antiqua" w:hAnsi="Book Antiqua" w:cs="Arial"/>
                <w:sz w:val="22"/>
                <w:szCs w:val="22"/>
              </w:rPr>
              <w:t>a time period</w:t>
            </w:r>
            <w:proofErr w:type="gramEnd"/>
            <w:r w:rsidRPr="00984678">
              <w:rPr>
                <w:rFonts w:ascii="Book Antiqua" w:hAnsi="Book Antiqua" w:cs="Arial"/>
                <w:sz w:val="22"/>
                <w:szCs w:val="22"/>
              </w:rPr>
              <w:t xml:space="preserve"> of (max.) 10 sec in connection with the same failure or mis-operation, this shall be counted as single transient disturbance. </w:t>
            </w:r>
            <w:r w:rsidRPr="00984678">
              <w:rPr>
                <w:rFonts w:ascii="Book Antiqua" w:hAnsi="Book Antiqua" w:cs="Arial"/>
                <w:sz w:val="22"/>
                <w:szCs w:val="22"/>
              </w:rPr>
              <w:cr/>
              <w:t>…………………</w:t>
            </w:r>
          </w:p>
          <w:p w14:paraId="0988A6F1" w14:textId="77777777" w:rsidR="00E1300E" w:rsidRPr="00E85F64" w:rsidRDefault="00E1300E" w:rsidP="00A45772">
            <w:pPr>
              <w:jc w:val="both"/>
              <w:rPr>
                <w:rFonts w:ascii="Book Antiqua" w:hAnsi="Book Antiqua" w:cs="Arial"/>
                <w:sz w:val="8"/>
                <w:szCs w:val="8"/>
              </w:rPr>
            </w:pPr>
          </w:p>
        </w:tc>
        <w:tc>
          <w:tcPr>
            <w:tcW w:w="5811" w:type="dxa"/>
            <w:gridSpan w:val="2"/>
          </w:tcPr>
          <w:p w14:paraId="0CD52D17"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92F7B75" w14:textId="77777777" w:rsidR="00E1300E" w:rsidRPr="00984678" w:rsidRDefault="00E1300E" w:rsidP="00A45772">
            <w:pPr>
              <w:jc w:val="both"/>
              <w:rPr>
                <w:rFonts w:ascii="Book Antiqua" w:hAnsi="Book Antiqua" w:cs="Arial"/>
                <w:strike/>
                <w:color w:val="FF0000"/>
                <w:sz w:val="22"/>
                <w:szCs w:val="22"/>
              </w:rPr>
            </w:pPr>
            <w:r w:rsidRPr="00984678">
              <w:rPr>
                <w:rFonts w:ascii="Book Antiqua" w:hAnsi="Book Antiqua" w:cs="Arial"/>
                <w:strike/>
                <w:color w:val="FF0000"/>
                <w:sz w:val="22"/>
                <w:szCs w:val="22"/>
              </w:rPr>
              <w:t xml:space="preserve">The Contractor shall design the control &amp; protection equipment, to </w:t>
            </w:r>
          </w:p>
          <w:p w14:paraId="5DA028D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trike/>
                <w:color w:val="FF0000"/>
                <w:sz w:val="22"/>
                <w:szCs w:val="22"/>
              </w:rPr>
              <w:t xml:space="preserve">cause no more than 5 transient disturbances (with a duration exceeding 20 </w:t>
            </w:r>
            <w:proofErr w:type="spellStart"/>
            <w:r w:rsidRPr="00984678">
              <w:rPr>
                <w:rFonts w:ascii="Book Antiqua" w:hAnsi="Book Antiqua" w:cs="Arial"/>
                <w:strike/>
                <w:color w:val="FF0000"/>
                <w:sz w:val="22"/>
                <w:szCs w:val="22"/>
              </w:rPr>
              <w:t>ms</w:t>
            </w:r>
            <w:proofErr w:type="spellEnd"/>
            <w:r w:rsidRPr="00984678">
              <w:rPr>
                <w:rFonts w:ascii="Book Antiqua" w:hAnsi="Book Antiqua" w:cs="Arial"/>
                <w:strike/>
                <w:color w:val="FF0000"/>
                <w:sz w:val="22"/>
                <w:szCs w:val="22"/>
              </w:rPr>
              <w:t xml:space="preserve">) per block per six months. Transient disturbances in connection with events resulting in forced outages shall be excluded from the above. When more than one transient disturbance occurs within </w:t>
            </w:r>
            <w:proofErr w:type="gramStart"/>
            <w:r w:rsidRPr="00984678">
              <w:rPr>
                <w:rFonts w:ascii="Book Antiqua" w:hAnsi="Book Antiqua" w:cs="Arial"/>
                <w:strike/>
                <w:color w:val="FF0000"/>
                <w:sz w:val="22"/>
                <w:szCs w:val="22"/>
              </w:rPr>
              <w:t>a time period</w:t>
            </w:r>
            <w:proofErr w:type="gramEnd"/>
            <w:r w:rsidRPr="00984678">
              <w:rPr>
                <w:rFonts w:ascii="Book Antiqua" w:hAnsi="Book Antiqua" w:cs="Arial"/>
                <w:strike/>
                <w:color w:val="FF0000"/>
                <w:sz w:val="22"/>
                <w:szCs w:val="22"/>
              </w:rPr>
              <w:t xml:space="preserve"> of (max.) 10 sec in connection with the same failure or mis-operation, this shall be counted as single transient disturbance. </w:t>
            </w:r>
            <w:r w:rsidRPr="00984678">
              <w:rPr>
                <w:rFonts w:ascii="Book Antiqua" w:hAnsi="Book Antiqua" w:cs="Arial"/>
                <w:strike/>
                <w:color w:val="FF0000"/>
                <w:sz w:val="22"/>
                <w:szCs w:val="22"/>
              </w:rPr>
              <w:cr/>
            </w:r>
            <w:r w:rsidRPr="00984678">
              <w:rPr>
                <w:rFonts w:ascii="Book Antiqua" w:hAnsi="Book Antiqua" w:cs="Arial"/>
                <w:sz w:val="22"/>
                <w:szCs w:val="22"/>
              </w:rPr>
              <w:t>…………………</w:t>
            </w:r>
          </w:p>
          <w:p w14:paraId="5A792971" w14:textId="77777777" w:rsidR="009968C1" w:rsidRPr="00E85F64" w:rsidRDefault="009968C1" w:rsidP="00A45772">
            <w:pPr>
              <w:jc w:val="both"/>
              <w:rPr>
                <w:rFonts w:ascii="Book Antiqua" w:hAnsi="Book Antiqua" w:cs="Arial"/>
                <w:sz w:val="12"/>
                <w:szCs w:val="12"/>
              </w:rPr>
            </w:pPr>
          </w:p>
        </w:tc>
      </w:tr>
      <w:tr w:rsidR="00E1300E" w:rsidRPr="00984678" w14:paraId="711F8EC2" w14:textId="77777777" w:rsidTr="003E6C60">
        <w:tc>
          <w:tcPr>
            <w:tcW w:w="710" w:type="dxa"/>
          </w:tcPr>
          <w:p w14:paraId="7D8ADEDE"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085F7B02"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3240955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11.7 AVAILABILITY AND RELIABILITY CALCULATIONS </w:t>
            </w:r>
          </w:p>
          <w:p w14:paraId="5394E934" w14:textId="72ACE88A"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11.7.1 GENERAL</w:t>
            </w:r>
          </w:p>
        </w:tc>
        <w:tc>
          <w:tcPr>
            <w:tcW w:w="5670" w:type="dxa"/>
          </w:tcPr>
          <w:p w14:paraId="1B06E1E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778DF50D"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Definitions of availability and outage state conditions are given in Clause 11.4.1. The period basis for availability and reliability calculations shall be </w:t>
            </w:r>
            <w:r w:rsidRPr="00984678">
              <w:rPr>
                <w:rFonts w:ascii="Book Antiqua" w:hAnsi="Book Antiqua" w:cs="Arial"/>
                <w:b/>
                <w:bCs/>
                <w:sz w:val="22"/>
                <w:szCs w:val="22"/>
              </w:rPr>
              <w:t>12 consecutive months (one year)</w:t>
            </w:r>
            <w:r w:rsidRPr="00984678">
              <w:rPr>
                <w:rFonts w:ascii="Book Antiqua" w:hAnsi="Book Antiqua" w:cs="Arial"/>
                <w:sz w:val="22"/>
                <w:szCs w:val="22"/>
              </w:rPr>
              <w:t xml:space="preserve">. The period over which the guarantees are to be in effect shall be </w:t>
            </w:r>
            <w:r w:rsidRPr="00984678">
              <w:rPr>
                <w:rFonts w:ascii="Book Antiqua" w:hAnsi="Book Antiqua" w:cs="Arial"/>
                <w:b/>
                <w:bCs/>
                <w:sz w:val="22"/>
                <w:szCs w:val="22"/>
              </w:rPr>
              <w:t>twelve (12) months (</w:t>
            </w:r>
            <w:proofErr w:type="gramStart"/>
            <w:r w:rsidRPr="00984678">
              <w:rPr>
                <w:rFonts w:ascii="Book Antiqua" w:hAnsi="Book Antiqua" w:cs="Arial"/>
                <w:b/>
                <w:bCs/>
                <w:sz w:val="22"/>
                <w:szCs w:val="22"/>
              </w:rPr>
              <w:t>i.e.</w:t>
            </w:r>
            <w:proofErr w:type="gramEnd"/>
            <w:r w:rsidRPr="00984678">
              <w:rPr>
                <w:rFonts w:ascii="Book Antiqua" w:hAnsi="Book Antiqua" w:cs="Arial"/>
                <w:b/>
                <w:bCs/>
                <w:sz w:val="22"/>
                <w:szCs w:val="22"/>
              </w:rPr>
              <w:t xml:space="preserve"> one year)</w:t>
            </w:r>
            <w:r w:rsidRPr="00984678">
              <w:rPr>
                <w:rFonts w:ascii="Book Antiqua" w:hAnsi="Book Antiqua" w:cs="Arial"/>
                <w:sz w:val="22"/>
                <w:szCs w:val="22"/>
              </w:rPr>
              <w:t>, or any valid extension thereof, commencing six months after successful completion of trial operation of each 500 MW block</w:t>
            </w:r>
          </w:p>
          <w:p w14:paraId="12C341CA" w14:textId="77CFB75B"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tc>
        <w:tc>
          <w:tcPr>
            <w:tcW w:w="5811" w:type="dxa"/>
            <w:gridSpan w:val="2"/>
          </w:tcPr>
          <w:p w14:paraId="74EE9173" w14:textId="77777777" w:rsidR="00E1300E" w:rsidRPr="00984678" w:rsidRDefault="00E1300E" w:rsidP="00A45772">
            <w:pPr>
              <w:tabs>
                <w:tab w:val="num" w:pos="1200"/>
              </w:tabs>
              <w:jc w:val="both"/>
              <w:rPr>
                <w:rFonts w:ascii="Book Antiqua" w:hAnsi="Book Antiqua"/>
                <w:sz w:val="22"/>
                <w:szCs w:val="22"/>
              </w:rPr>
            </w:pPr>
            <w:r w:rsidRPr="00984678">
              <w:rPr>
                <w:rFonts w:ascii="Book Antiqua" w:hAnsi="Book Antiqua" w:cs="Arial"/>
                <w:sz w:val="22"/>
                <w:szCs w:val="22"/>
              </w:rPr>
              <w:t>………………………</w:t>
            </w:r>
            <w:r w:rsidRPr="00984678">
              <w:rPr>
                <w:rFonts w:ascii="Book Antiqua" w:hAnsi="Book Antiqua"/>
                <w:sz w:val="22"/>
                <w:szCs w:val="22"/>
              </w:rPr>
              <w:t xml:space="preserve"> </w:t>
            </w:r>
          </w:p>
          <w:p w14:paraId="22CAEF07" w14:textId="7DAF7741" w:rsidR="00E1300E" w:rsidRPr="00984678" w:rsidRDefault="00E1300E" w:rsidP="00A45772">
            <w:pPr>
              <w:tabs>
                <w:tab w:val="num" w:pos="1200"/>
              </w:tabs>
              <w:jc w:val="both"/>
              <w:rPr>
                <w:rFonts w:ascii="Book Antiqua" w:hAnsi="Book Antiqua"/>
                <w:sz w:val="22"/>
                <w:szCs w:val="22"/>
              </w:rPr>
            </w:pPr>
            <w:r w:rsidRPr="00984678">
              <w:rPr>
                <w:rFonts w:ascii="Book Antiqua" w:hAnsi="Book Antiqua" w:cs="Arial"/>
                <w:sz w:val="22"/>
                <w:szCs w:val="22"/>
              </w:rPr>
              <w:t xml:space="preserve">Definitions of availability and outage state conditions are given in Clause 11.4.1. The period basis for availability and reliability calculations shall be </w:t>
            </w:r>
            <w:r w:rsidRPr="00984678">
              <w:rPr>
                <w:rFonts w:ascii="Book Antiqua" w:hAnsi="Book Antiqua" w:cs="Arial"/>
                <w:b/>
                <w:bCs/>
                <w:sz w:val="22"/>
                <w:szCs w:val="22"/>
              </w:rPr>
              <w:t>6</w:t>
            </w:r>
            <w:r w:rsidRPr="00984678">
              <w:rPr>
                <w:rFonts w:ascii="Book Antiqua" w:hAnsi="Book Antiqua" w:cs="Arial"/>
                <w:sz w:val="22"/>
                <w:szCs w:val="22"/>
              </w:rPr>
              <w:t xml:space="preserve"> </w:t>
            </w:r>
            <w:r w:rsidRPr="00984678">
              <w:rPr>
                <w:rFonts w:ascii="Book Antiqua" w:hAnsi="Book Antiqua" w:cs="Arial"/>
                <w:b/>
                <w:bCs/>
                <w:sz w:val="22"/>
                <w:szCs w:val="22"/>
              </w:rPr>
              <w:t xml:space="preserve">consecutive months </w:t>
            </w:r>
            <w:r w:rsidRPr="00984678">
              <w:rPr>
                <w:rFonts w:ascii="Book Antiqua" w:hAnsi="Book Antiqua" w:cs="Arial"/>
                <w:sz w:val="22"/>
                <w:szCs w:val="22"/>
              </w:rPr>
              <w:t>(</w:t>
            </w:r>
            <w:r w:rsidRPr="00984678">
              <w:rPr>
                <w:rFonts w:ascii="Book Antiqua" w:hAnsi="Book Antiqua" w:cs="Arial"/>
                <w:b/>
                <w:bCs/>
                <w:sz w:val="22"/>
                <w:szCs w:val="22"/>
              </w:rPr>
              <w:t>half-year</w:t>
            </w:r>
            <w:r w:rsidRPr="00984678">
              <w:rPr>
                <w:rFonts w:ascii="Book Antiqua" w:hAnsi="Book Antiqua" w:cs="Arial"/>
                <w:sz w:val="22"/>
                <w:szCs w:val="22"/>
              </w:rPr>
              <w:t xml:space="preserve">). The period over which the guarantees are to be in effect shall be </w:t>
            </w:r>
            <w:r w:rsidRPr="00984678">
              <w:rPr>
                <w:rFonts w:ascii="Book Antiqua" w:hAnsi="Book Antiqua" w:cs="Arial"/>
                <w:b/>
                <w:bCs/>
                <w:sz w:val="22"/>
                <w:szCs w:val="22"/>
              </w:rPr>
              <w:t>two consecutive periods of six (06) months (i.e. two half- years)</w:t>
            </w:r>
            <w:r w:rsidRPr="00984678">
              <w:rPr>
                <w:rFonts w:ascii="Book Antiqua" w:hAnsi="Book Antiqua" w:cs="Arial"/>
                <w:sz w:val="22"/>
                <w:szCs w:val="22"/>
              </w:rPr>
              <w:t>, or any valid extension thereof, commencing six months after successful completion of trial operation of each 500 MW block</w:t>
            </w:r>
            <w:proofErr w:type="gramStart"/>
            <w:r w:rsidRPr="00984678">
              <w:rPr>
                <w:rFonts w:ascii="Book Antiqua" w:hAnsi="Book Antiqua" w:cs="Arial"/>
                <w:sz w:val="22"/>
                <w:szCs w:val="22"/>
              </w:rPr>
              <w:t xml:space="preserve"> ..</w:t>
            </w:r>
            <w:proofErr w:type="gramEnd"/>
          </w:p>
          <w:p w14:paraId="67BFAA50" w14:textId="6B545F67" w:rsidR="00E1300E" w:rsidRPr="00E85F64" w:rsidRDefault="00E1300E" w:rsidP="00E85F64">
            <w:pPr>
              <w:tabs>
                <w:tab w:val="num" w:pos="1200"/>
              </w:tabs>
              <w:jc w:val="both"/>
              <w:rPr>
                <w:rFonts w:ascii="Book Antiqua" w:hAnsi="Book Antiqua"/>
                <w:sz w:val="22"/>
                <w:szCs w:val="22"/>
              </w:rPr>
            </w:pPr>
            <w:r w:rsidRPr="00984678">
              <w:rPr>
                <w:rFonts w:ascii="Book Antiqua" w:hAnsi="Book Antiqua"/>
                <w:sz w:val="22"/>
                <w:szCs w:val="22"/>
              </w:rPr>
              <w:t>………………………………………</w:t>
            </w:r>
          </w:p>
        </w:tc>
      </w:tr>
      <w:tr w:rsidR="00E1300E" w:rsidRPr="00984678" w14:paraId="06804869" w14:textId="77777777" w:rsidTr="003E6C60">
        <w:tc>
          <w:tcPr>
            <w:tcW w:w="710" w:type="dxa"/>
          </w:tcPr>
          <w:p w14:paraId="6D4A1BAD"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32F0962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4F14ACD7" w14:textId="410780B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 AVAILABILITY REQUIREMENT</w:t>
            </w:r>
          </w:p>
        </w:tc>
        <w:tc>
          <w:tcPr>
            <w:tcW w:w="5670" w:type="dxa"/>
          </w:tcPr>
          <w:p w14:paraId="75BE54B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11.8.1</w:t>
            </w:r>
          </w:p>
          <w:p w14:paraId="744B372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2338EA71"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Also, subject to the terms and conditions specified, the availability </w:t>
            </w:r>
            <w:r w:rsidRPr="00984678">
              <w:rPr>
                <w:rFonts w:ascii="Book Antiqua" w:hAnsi="Book Antiqua" w:cs="Arial"/>
                <w:b/>
                <w:bCs/>
                <w:sz w:val="22"/>
                <w:szCs w:val="22"/>
              </w:rPr>
              <w:t>per year</w:t>
            </w:r>
            <w:r w:rsidRPr="00984678">
              <w:rPr>
                <w:rFonts w:ascii="Book Antiqua" w:hAnsi="Book Antiqua" w:cs="Arial"/>
                <w:sz w:val="22"/>
                <w:szCs w:val="22"/>
              </w:rPr>
              <w:t>, considering forced outages, shall be equal to or exceed the guaranteed value.</w:t>
            </w:r>
          </w:p>
          <w:p w14:paraId="223A294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67378AA5" w14:textId="4E1B50A1" w:rsidR="00E1300E" w:rsidRPr="00E85F64" w:rsidRDefault="00E1300E" w:rsidP="00A45772">
            <w:pPr>
              <w:jc w:val="both"/>
              <w:rPr>
                <w:rFonts w:ascii="Book Antiqua" w:hAnsi="Book Antiqua" w:cs="Arial"/>
                <w:sz w:val="14"/>
                <w:szCs w:val="14"/>
              </w:rPr>
            </w:pPr>
          </w:p>
        </w:tc>
        <w:tc>
          <w:tcPr>
            <w:tcW w:w="5811" w:type="dxa"/>
            <w:gridSpan w:val="2"/>
          </w:tcPr>
          <w:p w14:paraId="23568CB5"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11.8.1</w:t>
            </w:r>
          </w:p>
          <w:p w14:paraId="4A60B59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7B23911C" w14:textId="7EEC2212"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Also, subject to the terms and conditions specified, the availability </w:t>
            </w:r>
            <w:r w:rsidRPr="00984678">
              <w:rPr>
                <w:rFonts w:ascii="Book Antiqua" w:hAnsi="Book Antiqua" w:cs="Arial"/>
                <w:b/>
                <w:bCs/>
                <w:sz w:val="22"/>
                <w:szCs w:val="22"/>
              </w:rPr>
              <w:t>per</w:t>
            </w:r>
            <w:r w:rsidRPr="00984678">
              <w:rPr>
                <w:rFonts w:ascii="Book Antiqua" w:hAnsi="Book Antiqua" w:cs="Arial"/>
                <w:sz w:val="22"/>
                <w:szCs w:val="22"/>
              </w:rPr>
              <w:t xml:space="preserve"> </w:t>
            </w:r>
            <w:r w:rsidRPr="00984678">
              <w:rPr>
                <w:rFonts w:ascii="Book Antiqua" w:hAnsi="Book Antiqua" w:cs="Arial"/>
                <w:b/>
                <w:bCs/>
                <w:sz w:val="22"/>
                <w:szCs w:val="22"/>
              </w:rPr>
              <w:t>six months</w:t>
            </w:r>
            <w:r w:rsidRPr="00984678">
              <w:rPr>
                <w:rFonts w:ascii="Book Antiqua" w:hAnsi="Book Antiqua" w:cs="Arial"/>
                <w:sz w:val="22"/>
                <w:szCs w:val="22"/>
              </w:rPr>
              <w:t>, considering forced outages, shall be equal to or exceed the guaranteed value.</w:t>
            </w:r>
          </w:p>
          <w:p w14:paraId="1E82D9E8"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58CED446" w14:textId="77777777" w:rsidR="00E1300E" w:rsidRPr="00E85F64" w:rsidRDefault="00E1300E" w:rsidP="00A45772">
            <w:pPr>
              <w:tabs>
                <w:tab w:val="num" w:pos="1200"/>
              </w:tabs>
              <w:jc w:val="both"/>
              <w:rPr>
                <w:rFonts w:ascii="Book Antiqua" w:hAnsi="Book Antiqua" w:cs="Arial"/>
                <w:sz w:val="14"/>
                <w:szCs w:val="14"/>
              </w:rPr>
            </w:pPr>
          </w:p>
        </w:tc>
      </w:tr>
      <w:tr w:rsidR="00E1300E" w:rsidRPr="00984678" w14:paraId="75821687" w14:textId="77777777" w:rsidTr="003E6C60">
        <w:tc>
          <w:tcPr>
            <w:tcW w:w="710" w:type="dxa"/>
          </w:tcPr>
          <w:p w14:paraId="5F1B5AAE"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709650E6"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3772A738" w14:textId="6B013B81"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11.8.2 FULFILLMENT OF AVAILABILITY GUARANTEE</w:t>
            </w:r>
          </w:p>
        </w:tc>
        <w:tc>
          <w:tcPr>
            <w:tcW w:w="5670" w:type="dxa"/>
          </w:tcPr>
          <w:p w14:paraId="4485D94C" w14:textId="3F48509D"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(a) If the </w:t>
            </w:r>
            <w:r w:rsidRPr="00984678">
              <w:rPr>
                <w:rFonts w:ascii="Book Antiqua" w:hAnsi="Book Antiqua" w:cs="Arial"/>
                <w:b/>
                <w:bCs/>
                <w:sz w:val="22"/>
                <w:szCs w:val="22"/>
              </w:rPr>
              <w:t>annual</w:t>
            </w:r>
            <w:r w:rsidRPr="00984678">
              <w:rPr>
                <w:rFonts w:ascii="Book Antiqua" w:hAnsi="Book Antiqua" w:cs="Arial"/>
                <w:sz w:val="22"/>
                <w:szCs w:val="22"/>
              </w:rPr>
              <w:t xml:space="preserve"> energy availability, averaged over the </w:t>
            </w:r>
            <w:r w:rsidRPr="00984678">
              <w:rPr>
                <w:rFonts w:ascii="Book Antiqua" w:hAnsi="Book Antiqua" w:cs="Arial"/>
                <w:b/>
                <w:bCs/>
                <w:sz w:val="22"/>
                <w:szCs w:val="22"/>
              </w:rPr>
              <w:t>12 months (one year)</w:t>
            </w:r>
            <w:r w:rsidRPr="00984678">
              <w:rPr>
                <w:rFonts w:ascii="Book Antiqua" w:hAnsi="Book Antiqua" w:cs="Arial"/>
                <w:sz w:val="22"/>
                <w:szCs w:val="22"/>
              </w:rPr>
              <w:t xml:space="preserve"> guarantee period, proves to be below the guaranteed value, the guarantee period shall be extended by six months. If at the end of this six months, the </w:t>
            </w:r>
            <w:proofErr w:type="gramStart"/>
            <w:r w:rsidRPr="00984678">
              <w:rPr>
                <w:rFonts w:ascii="Book Antiqua" w:hAnsi="Book Antiqua" w:cs="Arial"/>
                <w:b/>
                <w:bCs/>
                <w:sz w:val="22"/>
                <w:szCs w:val="22"/>
              </w:rPr>
              <w:t>one year</w:t>
            </w:r>
            <w:proofErr w:type="gramEnd"/>
            <w:r w:rsidRPr="00984678">
              <w:rPr>
                <w:rFonts w:ascii="Book Antiqua" w:hAnsi="Book Antiqua" w:cs="Arial"/>
                <w:b/>
                <w:bCs/>
                <w:sz w:val="22"/>
                <w:szCs w:val="22"/>
              </w:rPr>
              <w:t xml:space="preserve"> average energy availability</w:t>
            </w:r>
            <w:r w:rsidRPr="00984678">
              <w:rPr>
                <w:rFonts w:ascii="Book Antiqua" w:hAnsi="Book Antiqua" w:cs="Arial"/>
                <w:sz w:val="22"/>
                <w:szCs w:val="22"/>
              </w:rPr>
              <w:t>, disregarding the half year (any 6 consecutive months) with the lowest availability is equal to or higher than the guaranteed value, then the availability guarantee shall be considered as fulfilled.</w:t>
            </w:r>
          </w:p>
        </w:tc>
        <w:tc>
          <w:tcPr>
            <w:tcW w:w="5811" w:type="dxa"/>
            <w:gridSpan w:val="2"/>
          </w:tcPr>
          <w:p w14:paraId="7EEE6122" w14:textId="77777777" w:rsidR="00E1300E" w:rsidRDefault="00E1300E" w:rsidP="00A45772">
            <w:pPr>
              <w:jc w:val="both"/>
              <w:rPr>
                <w:rFonts w:ascii="Book Antiqua" w:hAnsi="Book Antiqua" w:cs="Arial"/>
                <w:sz w:val="22"/>
                <w:szCs w:val="22"/>
              </w:rPr>
            </w:pPr>
            <w:r w:rsidRPr="00984678">
              <w:rPr>
                <w:rFonts w:ascii="Book Antiqua" w:hAnsi="Book Antiqua" w:cs="Arial"/>
                <w:sz w:val="22"/>
                <w:szCs w:val="22"/>
              </w:rPr>
              <w:t xml:space="preserve">(a) If the </w:t>
            </w:r>
            <w:r w:rsidRPr="00984678">
              <w:rPr>
                <w:rFonts w:ascii="Book Antiqua" w:hAnsi="Book Antiqua" w:cs="Arial"/>
                <w:b/>
                <w:bCs/>
                <w:sz w:val="22"/>
                <w:szCs w:val="22"/>
              </w:rPr>
              <w:t>semi-annual</w:t>
            </w:r>
            <w:r w:rsidRPr="00984678">
              <w:rPr>
                <w:rFonts w:ascii="Book Antiqua" w:hAnsi="Book Antiqua" w:cs="Arial"/>
                <w:sz w:val="22"/>
                <w:szCs w:val="22"/>
              </w:rPr>
              <w:t xml:space="preserve"> energy availability, averaged over the </w:t>
            </w:r>
            <w:r w:rsidRPr="00984678">
              <w:rPr>
                <w:rFonts w:ascii="Book Antiqua" w:hAnsi="Book Antiqua" w:cs="Arial"/>
                <w:b/>
                <w:bCs/>
                <w:sz w:val="22"/>
                <w:szCs w:val="22"/>
              </w:rPr>
              <w:t>6 months</w:t>
            </w:r>
            <w:r w:rsidRPr="00984678">
              <w:rPr>
                <w:rFonts w:ascii="Book Antiqua" w:hAnsi="Book Antiqua" w:cs="Arial"/>
                <w:sz w:val="22"/>
                <w:szCs w:val="22"/>
              </w:rPr>
              <w:t xml:space="preserve"> </w:t>
            </w:r>
            <w:r w:rsidRPr="00984678">
              <w:rPr>
                <w:rFonts w:ascii="Book Antiqua" w:hAnsi="Book Antiqua" w:cs="Arial"/>
                <w:b/>
                <w:bCs/>
                <w:sz w:val="22"/>
                <w:szCs w:val="22"/>
              </w:rPr>
              <w:t>during the two consecutive periods of 6 months each guarantee period</w:t>
            </w:r>
            <w:r w:rsidRPr="00984678">
              <w:rPr>
                <w:rFonts w:ascii="Book Antiqua" w:hAnsi="Book Antiqua" w:cs="Arial"/>
                <w:sz w:val="22"/>
                <w:szCs w:val="22"/>
              </w:rPr>
              <w:t xml:space="preserve">, proves to be below the guaranteed value, the guarantee period shall be extended by six months. If at the end of this six months, </w:t>
            </w:r>
            <w:r w:rsidRPr="00984678">
              <w:rPr>
                <w:rFonts w:ascii="Book Antiqua" w:hAnsi="Book Antiqua" w:cs="Arial"/>
                <w:b/>
                <w:bCs/>
                <w:sz w:val="22"/>
                <w:szCs w:val="22"/>
              </w:rPr>
              <w:t>the average energy availability over 6 months in any two out of three periods of six months each</w:t>
            </w:r>
            <w:r w:rsidRPr="00984678">
              <w:rPr>
                <w:rFonts w:ascii="Book Antiqua" w:hAnsi="Book Antiqua" w:cs="Arial"/>
                <w:sz w:val="22"/>
                <w:szCs w:val="22"/>
              </w:rPr>
              <w:t>, disregarding the half year (any 6 consecutive months) with the lowest availability is equal to or higher than the guaranteed value, then the availability guarantee shall be considered as fulfilled.</w:t>
            </w:r>
          </w:p>
          <w:p w14:paraId="5DEE1D29" w14:textId="132931F1" w:rsidR="00811302" w:rsidRPr="00E85F64" w:rsidRDefault="00811302" w:rsidP="00A45772">
            <w:pPr>
              <w:jc w:val="both"/>
              <w:rPr>
                <w:rFonts w:ascii="Book Antiqua" w:hAnsi="Book Antiqua" w:cs="Arial"/>
                <w:sz w:val="14"/>
                <w:szCs w:val="14"/>
              </w:rPr>
            </w:pPr>
          </w:p>
        </w:tc>
      </w:tr>
      <w:tr w:rsidR="00E1300E" w:rsidRPr="00984678" w14:paraId="08FF8050" w14:textId="77777777" w:rsidTr="003E6C60">
        <w:tc>
          <w:tcPr>
            <w:tcW w:w="710" w:type="dxa"/>
          </w:tcPr>
          <w:p w14:paraId="2CD9D430"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2182542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3BADFC52" w14:textId="1FE36510"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11.8.2 FULFILLMENT OF AVAILABILITY GUARANTEE</w:t>
            </w:r>
          </w:p>
        </w:tc>
        <w:tc>
          <w:tcPr>
            <w:tcW w:w="5670" w:type="dxa"/>
          </w:tcPr>
          <w:p w14:paraId="1CB5A930" w14:textId="3A56E80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(b) If the </w:t>
            </w:r>
            <w:r w:rsidRPr="00984678">
              <w:rPr>
                <w:rFonts w:ascii="Book Antiqua" w:hAnsi="Book Antiqua" w:cs="Arial"/>
                <w:b/>
                <w:bCs/>
                <w:sz w:val="22"/>
                <w:szCs w:val="22"/>
              </w:rPr>
              <w:t xml:space="preserve">annual </w:t>
            </w:r>
            <w:r w:rsidRPr="00984678">
              <w:rPr>
                <w:rFonts w:ascii="Book Antiqua" w:hAnsi="Book Antiqua" w:cs="Arial"/>
                <w:sz w:val="22"/>
                <w:szCs w:val="22"/>
              </w:rPr>
              <w:t xml:space="preserve">energy availability averaged over the best </w:t>
            </w:r>
            <w:proofErr w:type="gramStart"/>
            <w:r w:rsidRPr="00984678">
              <w:rPr>
                <w:rFonts w:ascii="Book Antiqua" w:hAnsi="Book Antiqua" w:cs="Arial"/>
                <w:b/>
                <w:bCs/>
                <w:sz w:val="22"/>
                <w:szCs w:val="22"/>
              </w:rPr>
              <w:t>one year</w:t>
            </w:r>
            <w:proofErr w:type="gramEnd"/>
            <w:r w:rsidRPr="00984678">
              <w:rPr>
                <w:rFonts w:ascii="Book Antiqua" w:hAnsi="Book Antiqua" w:cs="Arial"/>
                <w:sz w:val="22"/>
                <w:szCs w:val="22"/>
              </w:rPr>
              <w:t xml:space="preserve"> </w:t>
            </w:r>
            <w:r w:rsidRPr="00984678">
              <w:rPr>
                <w:rFonts w:ascii="Book Antiqua" w:hAnsi="Book Antiqua" w:cs="Arial"/>
                <w:b/>
                <w:bCs/>
                <w:sz w:val="22"/>
                <w:szCs w:val="22"/>
              </w:rPr>
              <w:t>period</w:t>
            </w:r>
            <w:r w:rsidRPr="00984678">
              <w:rPr>
                <w:rFonts w:ascii="Book Antiqua" w:hAnsi="Book Antiqua" w:cs="Arial"/>
                <w:sz w:val="22"/>
                <w:szCs w:val="22"/>
              </w:rPr>
              <w:t xml:space="preserve"> is still below the guaranteed value, the Contractor shall correct all design deficiencies and equipment defects at no cost to the Employer.</w:t>
            </w:r>
          </w:p>
        </w:tc>
        <w:tc>
          <w:tcPr>
            <w:tcW w:w="5811" w:type="dxa"/>
            <w:gridSpan w:val="2"/>
          </w:tcPr>
          <w:p w14:paraId="785310AC" w14:textId="77777777" w:rsidR="00E1300E" w:rsidRDefault="00E1300E" w:rsidP="00A45772">
            <w:pPr>
              <w:jc w:val="both"/>
              <w:rPr>
                <w:rFonts w:ascii="Book Antiqua" w:hAnsi="Book Antiqua" w:cs="Arial"/>
                <w:sz w:val="22"/>
                <w:szCs w:val="22"/>
              </w:rPr>
            </w:pPr>
            <w:r w:rsidRPr="00984678">
              <w:rPr>
                <w:rFonts w:ascii="Book Antiqua" w:hAnsi="Book Antiqua" w:cs="Arial"/>
                <w:sz w:val="22"/>
                <w:szCs w:val="22"/>
              </w:rPr>
              <w:t xml:space="preserve">(b)If the </w:t>
            </w:r>
            <w:r w:rsidRPr="00984678">
              <w:rPr>
                <w:rFonts w:ascii="Book Antiqua" w:hAnsi="Book Antiqua" w:cs="Arial"/>
                <w:b/>
                <w:bCs/>
                <w:sz w:val="22"/>
                <w:szCs w:val="22"/>
              </w:rPr>
              <w:t>semi-annual</w:t>
            </w:r>
            <w:r w:rsidRPr="00984678">
              <w:rPr>
                <w:rFonts w:ascii="Book Antiqua" w:hAnsi="Book Antiqua" w:cs="Arial"/>
                <w:sz w:val="22"/>
                <w:szCs w:val="22"/>
              </w:rPr>
              <w:t xml:space="preserve"> energy availability averaged over the best </w:t>
            </w:r>
            <w:r w:rsidRPr="00984678">
              <w:rPr>
                <w:rFonts w:ascii="Book Antiqua" w:hAnsi="Book Antiqua" w:cs="Arial"/>
                <w:b/>
                <w:bCs/>
                <w:sz w:val="22"/>
                <w:szCs w:val="22"/>
              </w:rPr>
              <w:t>two periods of six months</w:t>
            </w:r>
            <w:r w:rsidRPr="00984678">
              <w:rPr>
                <w:rFonts w:ascii="Book Antiqua" w:hAnsi="Book Antiqua" w:cs="Arial"/>
                <w:sz w:val="22"/>
                <w:szCs w:val="22"/>
              </w:rPr>
              <w:t xml:space="preserve"> each is still below the guaranteed value, the Contractor shall correct all design deficiencies and equipment defects at no cost to the Employer.</w:t>
            </w:r>
          </w:p>
          <w:p w14:paraId="00285049" w14:textId="57631E1F" w:rsidR="00811302" w:rsidRPr="00E85F64" w:rsidRDefault="00811302" w:rsidP="00A45772">
            <w:pPr>
              <w:jc w:val="both"/>
              <w:rPr>
                <w:rFonts w:ascii="Book Antiqua" w:hAnsi="Book Antiqua" w:cs="Arial"/>
                <w:sz w:val="14"/>
                <w:szCs w:val="14"/>
              </w:rPr>
            </w:pPr>
          </w:p>
        </w:tc>
      </w:tr>
      <w:tr w:rsidR="00E1300E" w:rsidRPr="00984678" w14:paraId="5CFDC0A5" w14:textId="77777777" w:rsidTr="003E6C60">
        <w:tc>
          <w:tcPr>
            <w:tcW w:w="710" w:type="dxa"/>
          </w:tcPr>
          <w:p w14:paraId="57C00DE4"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7DE1CF6C" w14:textId="5565DB1D"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11.8.2 FULFILLMENT OF AVAILABILITY GUARANTEE</w:t>
            </w:r>
          </w:p>
        </w:tc>
        <w:tc>
          <w:tcPr>
            <w:tcW w:w="5670" w:type="dxa"/>
          </w:tcPr>
          <w:p w14:paraId="397AF972" w14:textId="0A141B68"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(c) After correction of such deficiencies and defects, if the </w:t>
            </w:r>
            <w:r w:rsidRPr="00984678">
              <w:rPr>
                <w:rFonts w:ascii="Book Antiqua" w:hAnsi="Book Antiqua" w:cs="Arial"/>
                <w:b/>
                <w:bCs/>
                <w:sz w:val="22"/>
                <w:szCs w:val="22"/>
              </w:rPr>
              <w:t>annua</w:t>
            </w:r>
            <w:r w:rsidRPr="00984678">
              <w:rPr>
                <w:rFonts w:ascii="Book Antiqua" w:hAnsi="Book Antiqua" w:cs="Arial"/>
                <w:sz w:val="22"/>
                <w:szCs w:val="22"/>
              </w:rPr>
              <w:t xml:space="preserve">l energy availability averaged over a further half year period (excluding the previous one and half year period and the period for correcting such deficiencies) is </w:t>
            </w:r>
          </w:p>
          <w:p w14:paraId="19EC969D" w14:textId="0F427D9E"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still below the guaranteed value, liquidated damages calculated as given below shall be paid by the Contractor to the Employer. </w:t>
            </w:r>
          </w:p>
          <w:p w14:paraId="245ACA32" w14:textId="0F9B144B"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 ………………….</w:t>
            </w:r>
          </w:p>
          <w:p w14:paraId="5ADF5C24" w14:textId="46481FD4" w:rsidR="00E1300E" w:rsidRPr="00984678" w:rsidRDefault="00E1300E" w:rsidP="00A45772">
            <w:pPr>
              <w:jc w:val="both"/>
              <w:rPr>
                <w:rFonts w:ascii="Book Antiqua" w:hAnsi="Book Antiqua" w:cs="Arial"/>
                <w:sz w:val="22"/>
                <w:szCs w:val="22"/>
              </w:rPr>
            </w:pPr>
          </w:p>
        </w:tc>
        <w:tc>
          <w:tcPr>
            <w:tcW w:w="5811" w:type="dxa"/>
            <w:gridSpan w:val="2"/>
          </w:tcPr>
          <w:p w14:paraId="45DEBF4C" w14:textId="73C8A13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(c) After correction of such deficiencies and defects, if the </w:t>
            </w:r>
            <w:r w:rsidRPr="00984678">
              <w:rPr>
                <w:rFonts w:ascii="Book Antiqua" w:hAnsi="Book Antiqua" w:cs="Arial"/>
                <w:b/>
                <w:bCs/>
                <w:sz w:val="22"/>
                <w:szCs w:val="22"/>
              </w:rPr>
              <w:t>semi-annual</w:t>
            </w:r>
            <w:r w:rsidRPr="00984678">
              <w:rPr>
                <w:rFonts w:ascii="Book Antiqua" w:hAnsi="Book Antiqua" w:cs="Arial"/>
                <w:sz w:val="22"/>
                <w:szCs w:val="22"/>
              </w:rPr>
              <w:t xml:space="preserve"> energy availability averaged over a further half year period (excluding the previous one and half year period and the period for correcting such deficiencies) is still below the guaranteed value, liquidated damages calculated as given below shall be paid by the Contractor to the Employer."</w:t>
            </w:r>
          </w:p>
        </w:tc>
      </w:tr>
      <w:tr w:rsidR="00E1300E" w:rsidRPr="00984678" w14:paraId="75F29945" w14:textId="77777777" w:rsidTr="003E6C60">
        <w:tc>
          <w:tcPr>
            <w:tcW w:w="710" w:type="dxa"/>
          </w:tcPr>
          <w:p w14:paraId="1287349E"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4A478DD9"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67FA4120" w14:textId="2974F2B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11.9.2 FULFILLMENT OF RELIABILITY GUARANTEE</w:t>
            </w:r>
          </w:p>
        </w:tc>
        <w:tc>
          <w:tcPr>
            <w:tcW w:w="5670" w:type="dxa"/>
          </w:tcPr>
          <w:p w14:paraId="06A15D84" w14:textId="6E77B06F"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(a) If the number of occurrences/six monthly (EOF/</w:t>
            </w:r>
            <w:r w:rsidRPr="00984678">
              <w:rPr>
                <w:rFonts w:ascii="Book Antiqua" w:hAnsi="Book Antiqua" w:cs="Arial"/>
                <w:b/>
                <w:bCs/>
                <w:sz w:val="22"/>
                <w:szCs w:val="22"/>
              </w:rPr>
              <w:t>TD</w:t>
            </w:r>
            <w:r w:rsidRPr="00984678">
              <w:rPr>
                <w:rFonts w:ascii="Book Antiqua" w:hAnsi="Book Antiqua" w:cs="Arial"/>
                <w:sz w:val="22"/>
                <w:szCs w:val="22"/>
              </w:rPr>
              <w:t xml:space="preserve">) </w:t>
            </w:r>
            <w:r w:rsidRPr="00984678">
              <w:rPr>
                <w:rFonts w:ascii="Book Antiqua" w:hAnsi="Book Antiqua" w:cs="Arial"/>
                <w:b/>
                <w:bCs/>
                <w:sz w:val="22"/>
                <w:szCs w:val="22"/>
              </w:rPr>
              <w:t>averaged over</w:t>
            </w:r>
            <w:r w:rsidRPr="00984678">
              <w:rPr>
                <w:rFonts w:ascii="Book Antiqua" w:hAnsi="Book Antiqua" w:cs="Arial"/>
                <w:sz w:val="22"/>
                <w:szCs w:val="22"/>
              </w:rPr>
              <w:t xml:space="preserve"> </w:t>
            </w:r>
            <w:r w:rsidRPr="00984678">
              <w:rPr>
                <w:rFonts w:ascii="Book Antiqua" w:hAnsi="Book Antiqua" w:cs="Arial"/>
                <w:b/>
                <w:bCs/>
                <w:sz w:val="22"/>
                <w:szCs w:val="22"/>
              </w:rPr>
              <w:t>the 12 months (one year)</w:t>
            </w:r>
            <w:r w:rsidRPr="00984678">
              <w:rPr>
                <w:rFonts w:ascii="Book Antiqua" w:hAnsi="Book Antiqua" w:cs="Arial"/>
                <w:sz w:val="22"/>
                <w:szCs w:val="22"/>
              </w:rPr>
              <w:t xml:space="preserve"> guarantee period exceeds the guaranteed value, the guarantee period shall be extended by six months. If, at the end of the extended period the </w:t>
            </w:r>
            <w:proofErr w:type="gramStart"/>
            <w:r w:rsidRPr="00984678">
              <w:rPr>
                <w:rFonts w:ascii="Book Antiqua" w:hAnsi="Book Antiqua" w:cs="Arial"/>
                <w:b/>
                <w:bCs/>
                <w:sz w:val="22"/>
                <w:szCs w:val="22"/>
              </w:rPr>
              <w:t>one year</w:t>
            </w:r>
            <w:proofErr w:type="gramEnd"/>
            <w:r w:rsidRPr="00984678">
              <w:rPr>
                <w:rFonts w:ascii="Book Antiqua" w:hAnsi="Book Antiqua" w:cs="Arial"/>
                <w:sz w:val="22"/>
                <w:szCs w:val="22"/>
              </w:rPr>
              <w:t xml:space="preserve"> average number of occurrences/6 months, disregarding any six consecutive months with the highest number of occurrences/6 months, is equal to or lower than the guaranteed number of occurrences/6 months then the reliability guarantee shall be considered as fulfilled.</w:t>
            </w:r>
          </w:p>
        </w:tc>
        <w:tc>
          <w:tcPr>
            <w:tcW w:w="5811" w:type="dxa"/>
            <w:gridSpan w:val="2"/>
          </w:tcPr>
          <w:p w14:paraId="73C005AB" w14:textId="77777777" w:rsidR="00E1300E" w:rsidRDefault="00E1300E" w:rsidP="00A45772">
            <w:pPr>
              <w:jc w:val="both"/>
              <w:rPr>
                <w:rFonts w:ascii="Book Antiqua" w:hAnsi="Book Antiqua" w:cs="Arial"/>
                <w:sz w:val="22"/>
                <w:szCs w:val="22"/>
              </w:rPr>
            </w:pPr>
            <w:r w:rsidRPr="00984678">
              <w:rPr>
                <w:rFonts w:ascii="Book Antiqua" w:hAnsi="Book Antiqua" w:cs="Arial"/>
                <w:sz w:val="22"/>
                <w:szCs w:val="22"/>
              </w:rPr>
              <w:t xml:space="preserve">(a) "If the number of occurrences/six monthly (EOF) </w:t>
            </w:r>
            <w:r w:rsidRPr="00984678">
              <w:rPr>
                <w:rFonts w:ascii="Book Antiqua" w:hAnsi="Book Antiqua" w:cs="Arial"/>
                <w:b/>
                <w:bCs/>
                <w:sz w:val="22"/>
                <w:szCs w:val="22"/>
              </w:rPr>
              <w:t>during the two consecutive guarantee periods of 6 months each</w:t>
            </w:r>
            <w:r w:rsidRPr="00984678">
              <w:rPr>
                <w:rFonts w:ascii="Book Antiqua" w:hAnsi="Book Antiqua" w:cs="Arial"/>
                <w:sz w:val="22"/>
                <w:szCs w:val="22"/>
              </w:rPr>
              <w:t xml:space="preserve"> exceeds the guaranteed value, the guarantee period shall be extended by six months. If, at the end of the extended period the average number of occurrences/6 months </w:t>
            </w:r>
            <w:r w:rsidRPr="00984678">
              <w:rPr>
                <w:rFonts w:ascii="Book Antiqua" w:hAnsi="Book Antiqua" w:cs="Arial"/>
                <w:b/>
                <w:bCs/>
                <w:sz w:val="22"/>
                <w:szCs w:val="22"/>
              </w:rPr>
              <w:t>in any two out of three periods of six months each</w:t>
            </w:r>
            <w:r w:rsidRPr="00984678">
              <w:rPr>
                <w:rFonts w:ascii="Book Antiqua" w:hAnsi="Book Antiqua" w:cs="Arial"/>
                <w:sz w:val="22"/>
                <w:szCs w:val="22"/>
              </w:rPr>
              <w:t xml:space="preserve">, disregarding </w:t>
            </w:r>
            <w:proofErr w:type="gramStart"/>
            <w:r w:rsidRPr="00984678">
              <w:rPr>
                <w:rFonts w:ascii="Book Antiqua" w:hAnsi="Book Antiqua" w:cs="Arial"/>
                <w:sz w:val="22"/>
                <w:szCs w:val="22"/>
              </w:rPr>
              <w:t>any  six</w:t>
            </w:r>
            <w:proofErr w:type="gramEnd"/>
            <w:r w:rsidRPr="00984678">
              <w:rPr>
                <w:rFonts w:ascii="Book Antiqua" w:hAnsi="Book Antiqua" w:cs="Arial"/>
                <w:sz w:val="22"/>
                <w:szCs w:val="22"/>
              </w:rPr>
              <w:t xml:space="preserve"> consecutive months with the highest number of occurrences/6 months, is equal to or lower than the guaranteed number of occurrences/6 months then the reliability guarantee shall be considered as fulfilled.</w:t>
            </w:r>
          </w:p>
          <w:p w14:paraId="778D5236" w14:textId="7FB8FD94" w:rsidR="00811302" w:rsidRPr="00984678" w:rsidRDefault="00811302" w:rsidP="00A45772">
            <w:pPr>
              <w:jc w:val="both"/>
              <w:rPr>
                <w:rFonts w:ascii="Book Antiqua" w:hAnsi="Book Antiqua" w:cs="Arial"/>
                <w:sz w:val="22"/>
                <w:szCs w:val="22"/>
              </w:rPr>
            </w:pPr>
          </w:p>
        </w:tc>
      </w:tr>
      <w:tr w:rsidR="00E1300E" w:rsidRPr="00984678" w14:paraId="2599331C" w14:textId="77777777" w:rsidTr="003E6C60">
        <w:tc>
          <w:tcPr>
            <w:tcW w:w="710" w:type="dxa"/>
          </w:tcPr>
          <w:p w14:paraId="5FB9EF94"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7C0B20C0"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7B28FD5E" w14:textId="41565DAE"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11.12 GUARANTEED FAILURE RATE OF THYRISTORS</w:t>
            </w:r>
          </w:p>
        </w:tc>
        <w:tc>
          <w:tcPr>
            <w:tcW w:w="5670" w:type="dxa"/>
          </w:tcPr>
          <w:p w14:paraId="6E8D01F9" w14:textId="03BEB7E5"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.3 The thyristor failure rate shall be monitored over </w:t>
            </w:r>
            <w:r w:rsidRPr="00984678">
              <w:rPr>
                <w:rFonts w:ascii="Book Antiqua" w:hAnsi="Book Antiqua" w:cs="Arial"/>
                <w:b/>
                <w:bCs/>
                <w:sz w:val="22"/>
                <w:szCs w:val="22"/>
              </w:rPr>
              <w:t>a period of 12 months</w:t>
            </w:r>
            <w:r w:rsidRPr="00984678">
              <w:rPr>
                <w:rFonts w:ascii="Book Antiqua" w:hAnsi="Book Antiqua" w:cs="Arial"/>
                <w:sz w:val="22"/>
                <w:szCs w:val="22"/>
              </w:rPr>
              <w:t xml:space="preserve"> starting at the end of six months following trial operation of the HVDC system. If the average failure rate of thyristors, over a period of these 12 months proves to be within the guaranteed value the guarantee shall be considered as fulfilled otherwise the guarantee period shall be extended by six (06) months. If the average failure rate of thyristors at the end of the extended period, the </w:t>
            </w:r>
            <w:r w:rsidRPr="00984678">
              <w:rPr>
                <w:rFonts w:ascii="Book Antiqua" w:hAnsi="Book Antiqua" w:cs="Arial"/>
                <w:b/>
                <w:bCs/>
                <w:sz w:val="22"/>
                <w:szCs w:val="22"/>
              </w:rPr>
              <w:t>one year average</w:t>
            </w:r>
            <w:r w:rsidRPr="00984678">
              <w:rPr>
                <w:rFonts w:ascii="Book Antiqua" w:hAnsi="Book Antiqua" w:cs="Arial"/>
                <w:sz w:val="22"/>
                <w:szCs w:val="22"/>
              </w:rPr>
              <w:t xml:space="preserve"> number of occurrences/6 months, disregarding any six consecutive months with the highest thyristor failure rate is equal to or lower than the guaranteed value then the thyristor failure rate guarantee is considered to be </w:t>
            </w:r>
            <w:proofErr w:type="gramStart"/>
            <w:r w:rsidRPr="00984678">
              <w:rPr>
                <w:rFonts w:ascii="Book Antiqua" w:hAnsi="Book Antiqua" w:cs="Arial"/>
                <w:sz w:val="22"/>
                <w:szCs w:val="22"/>
              </w:rPr>
              <w:t>fulfilled..</w:t>
            </w:r>
            <w:proofErr w:type="gramEnd"/>
          </w:p>
        </w:tc>
        <w:tc>
          <w:tcPr>
            <w:tcW w:w="5811" w:type="dxa"/>
            <w:gridSpan w:val="2"/>
          </w:tcPr>
          <w:p w14:paraId="1F02311C" w14:textId="77777777" w:rsidR="00FF4074" w:rsidRDefault="00E1300E" w:rsidP="00A45772">
            <w:pPr>
              <w:jc w:val="both"/>
              <w:rPr>
                <w:rFonts w:ascii="Book Antiqua" w:hAnsi="Book Antiqua" w:cs="Arial"/>
                <w:sz w:val="22"/>
                <w:szCs w:val="22"/>
              </w:rPr>
            </w:pPr>
            <w:r w:rsidRPr="00984678">
              <w:rPr>
                <w:rFonts w:ascii="Book Antiqua" w:hAnsi="Book Antiqua" w:cs="Arial"/>
                <w:sz w:val="22"/>
                <w:szCs w:val="22"/>
              </w:rPr>
              <w:t>.3</w:t>
            </w:r>
            <w:r w:rsidRPr="00984678">
              <w:rPr>
                <w:rFonts w:ascii="Book Antiqua" w:hAnsi="Book Antiqua"/>
                <w:sz w:val="22"/>
                <w:szCs w:val="22"/>
              </w:rPr>
              <w:t xml:space="preserve"> </w:t>
            </w:r>
            <w:r w:rsidRPr="00984678">
              <w:rPr>
                <w:rFonts w:ascii="Book Antiqua" w:hAnsi="Book Antiqua" w:cs="Arial"/>
                <w:sz w:val="22"/>
                <w:szCs w:val="22"/>
              </w:rPr>
              <w:t xml:space="preserve">The thyristor failure rate shall be monitored over </w:t>
            </w:r>
            <w:r w:rsidRPr="00984678">
              <w:rPr>
                <w:rFonts w:ascii="Book Antiqua" w:hAnsi="Book Antiqua" w:cs="Arial"/>
                <w:b/>
                <w:bCs/>
                <w:sz w:val="22"/>
                <w:szCs w:val="22"/>
              </w:rPr>
              <w:t>two consecutive periods of 6 months each</w:t>
            </w:r>
            <w:r w:rsidRPr="00984678">
              <w:rPr>
                <w:rFonts w:ascii="Book Antiqua" w:hAnsi="Book Antiqua" w:cs="Arial"/>
                <w:sz w:val="22"/>
                <w:szCs w:val="22"/>
              </w:rPr>
              <w:t xml:space="preserve">, starting at the end of six months following trial operation of the HVDC system. If the average failure rate </w:t>
            </w:r>
            <w:proofErr w:type="gramStart"/>
            <w:r w:rsidRPr="00984678">
              <w:rPr>
                <w:rFonts w:ascii="Book Antiqua" w:hAnsi="Book Antiqua" w:cs="Arial"/>
                <w:sz w:val="22"/>
                <w:szCs w:val="22"/>
              </w:rPr>
              <w:t>of  thyristors</w:t>
            </w:r>
            <w:proofErr w:type="gramEnd"/>
            <w:r w:rsidRPr="00984678">
              <w:rPr>
                <w:rFonts w:ascii="Book Antiqua" w:hAnsi="Book Antiqua" w:cs="Arial"/>
                <w:sz w:val="22"/>
                <w:szCs w:val="22"/>
              </w:rPr>
              <w:t xml:space="preserve">,  over a period of these </w:t>
            </w:r>
            <w:r w:rsidRPr="00984678">
              <w:rPr>
                <w:rFonts w:ascii="Book Antiqua" w:hAnsi="Book Antiqua" w:cs="Arial"/>
                <w:b/>
                <w:bCs/>
                <w:sz w:val="22"/>
                <w:szCs w:val="22"/>
              </w:rPr>
              <w:t>6 months in both consecutive periods</w:t>
            </w:r>
            <w:r w:rsidRPr="00984678">
              <w:rPr>
                <w:rFonts w:ascii="Book Antiqua" w:hAnsi="Book Antiqua" w:cs="Arial"/>
                <w:sz w:val="22"/>
                <w:szCs w:val="22"/>
              </w:rPr>
              <w:t xml:space="preserve"> proves  to  be within the  guaranteed  value  the guarantee shall be considered as fulfilled otherwise the guarantee period shall be extended by six (06) months.  If the average failure rate of thyristors </w:t>
            </w:r>
            <w:r w:rsidRPr="00984678">
              <w:rPr>
                <w:rFonts w:ascii="Book Antiqua" w:hAnsi="Book Antiqua" w:cs="Arial"/>
                <w:b/>
                <w:bCs/>
                <w:sz w:val="22"/>
                <w:szCs w:val="22"/>
              </w:rPr>
              <w:t>(averaged over six months per period)</w:t>
            </w:r>
            <w:r w:rsidRPr="00984678">
              <w:rPr>
                <w:rFonts w:ascii="Book Antiqua" w:hAnsi="Book Antiqua" w:cs="Arial"/>
                <w:sz w:val="22"/>
                <w:szCs w:val="22"/>
              </w:rPr>
              <w:t xml:space="preserve"> at the end of the extended period, </w:t>
            </w:r>
            <w:r w:rsidRPr="00984678">
              <w:rPr>
                <w:rFonts w:ascii="Book Antiqua" w:hAnsi="Book Antiqua" w:cs="Arial"/>
                <w:b/>
                <w:bCs/>
                <w:sz w:val="22"/>
                <w:szCs w:val="22"/>
              </w:rPr>
              <w:t>during any two out of three periods of the six months each average</w:t>
            </w:r>
            <w:r w:rsidRPr="00984678">
              <w:rPr>
                <w:rFonts w:ascii="Book Antiqua" w:hAnsi="Book Antiqua" w:cs="Arial"/>
                <w:sz w:val="22"/>
                <w:szCs w:val="22"/>
              </w:rPr>
              <w:t xml:space="preserve">, disregarding any period of six consecutive months with the highest thyristor failure rate is equal to or lower than the guaranteed value then the thyristor failure rate guarantee </w:t>
            </w:r>
            <w:proofErr w:type="gramStart"/>
            <w:r w:rsidRPr="00984678">
              <w:rPr>
                <w:rFonts w:ascii="Book Antiqua" w:hAnsi="Book Antiqua" w:cs="Arial"/>
                <w:sz w:val="22"/>
                <w:szCs w:val="22"/>
              </w:rPr>
              <w:t>is considered to be</w:t>
            </w:r>
            <w:proofErr w:type="gramEnd"/>
            <w:r w:rsidRPr="00984678">
              <w:rPr>
                <w:rFonts w:ascii="Book Antiqua" w:hAnsi="Book Antiqua" w:cs="Arial"/>
                <w:sz w:val="22"/>
                <w:szCs w:val="22"/>
              </w:rPr>
              <w:t xml:space="preserve"> fulfilled.</w:t>
            </w:r>
          </w:p>
          <w:p w14:paraId="32918CFE" w14:textId="41E7EA3F" w:rsidR="00E34F59" w:rsidRPr="00984678" w:rsidRDefault="00E34F59" w:rsidP="00A45772">
            <w:pPr>
              <w:jc w:val="both"/>
              <w:rPr>
                <w:rFonts w:ascii="Book Antiqua" w:hAnsi="Book Antiqua" w:cs="Arial"/>
                <w:sz w:val="22"/>
                <w:szCs w:val="22"/>
              </w:rPr>
            </w:pPr>
          </w:p>
        </w:tc>
      </w:tr>
      <w:tr w:rsidR="00E1300E" w:rsidRPr="00984678" w14:paraId="0533E1D6" w14:textId="77777777" w:rsidTr="003E6C60">
        <w:tc>
          <w:tcPr>
            <w:tcW w:w="710" w:type="dxa"/>
          </w:tcPr>
          <w:p w14:paraId="20553EF7" w14:textId="77777777" w:rsidR="00E1300E" w:rsidRPr="00984678" w:rsidRDefault="00E1300E" w:rsidP="00A45772">
            <w:pPr>
              <w:pStyle w:val="ListParagraph"/>
              <w:numPr>
                <w:ilvl w:val="0"/>
                <w:numId w:val="6"/>
              </w:numPr>
              <w:jc w:val="center"/>
              <w:rPr>
                <w:rFonts w:ascii="Book Antiqua" w:hAnsi="Book Antiqua"/>
                <w:sz w:val="22"/>
                <w:szCs w:val="22"/>
              </w:rPr>
            </w:pPr>
          </w:p>
        </w:tc>
        <w:tc>
          <w:tcPr>
            <w:tcW w:w="2268" w:type="dxa"/>
          </w:tcPr>
          <w:p w14:paraId="2519DAB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Chapter-11</w:t>
            </w:r>
          </w:p>
          <w:p w14:paraId="015D575C" w14:textId="00FE8435"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11.13 GUARANTEED FAILURE RATE OF </w:t>
            </w:r>
            <w:r w:rsidRPr="00984678">
              <w:rPr>
                <w:rFonts w:ascii="Book Antiqua" w:hAnsi="Book Antiqua" w:cs="Arial"/>
                <w:sz w:val="22"/>
                <w:szCs w:val="22"/>
              </w:rPr>
              <w:lastRenderedPageBreak/>
              <w:t>RELAY MODULE/C&amp;P MODULE / COMPONENT</w:t>
            </w:r>
          </w:p>
        </w:tc>
        <w:tc>
          <w:tcPr>
            <w:tcW w:w="5670" w:type="dxa"/>
          </w:tcPr>
          <w:p w14:paraId="6D4C53CB" w14:textId="4A90BF89"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lastRenderedPageBreak/>
              <w:t>………………………..</w:t>
            </w:r>
          </w:p>
          <w:p w14:paraId="3FFF5DF8" w14:textId="2B9D3F43"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relay module / C&amp;P module/ Component failure rate shall be monitored on per block basis </w:t>
            </w:r>
            <w:r w:rsidRPr="00984678">
              <w:rPr>
                <w:rFonts w:ascii="Book Antiqua" w:hAnsi="Book Antiqua" w:cs="Arial"/>
                <w:b/>
                <w:bCs/>
                <w:sz w:val="22"/>
                <w:szCs w:val="22"/>
              </w:rPr>
              <w:t>over a period of six months</w:t>
            </w:r>
            <w:r w:rsidRPr="00984678">
              <w:rPr>
                <w:rFonts w:ascii="Book Antiqua" w:hAnsi="Book Antiqua" w:cs="Arial"/>
                <w:sz w:val="22"/>
                <w:szCs w:val="22"/>
              </w:rPr>
              <w:t xml:space="preserve"> starting at the end of six months after trial </w:t>
            </w:r>
            <w:r w:rsidRPr="00984678">
              <w:rPr>
                <w:rFonts w:ascii="Book Antiqua" w:hAnsi="Book Antiqua" w:cs="Arial"/>
                <w:sz w:val="22"/>
                <w:szCs w:val="22"/>
              </w:rPr>
              <w:lastRenderedPageBreak/>
              <w:t>operation of HVDC system. If the failure rate of each type of relay module/C&amp;P module/component averaged during these twelve months proves to be within the specified value, the guarantee shall be considered as fulfilled otherwise the guaranteed period shall be extended by six months. …………..</w:t>
            </w:r>
          </w:p>
          <w:p w14:paraId="0A1AE696" w14:textId="77777777" w:rsidR="00E1300E" w:rsidRDefault="00E1300E" w:rsidP="00A45772">
            <w:pPr>
              <w:jc w:val="both"/>
              <w:rPr>
                <w:rFonts w:ascii="Book Antiqua" w:hAnsi="Book Antiqua" w:cs="Arial"/>
                <w:sz w:val="22"/>
                <w:szCs w:val="22"/>
              </w:rPr>
            </w:pPr>
          </w:p>
          <w:p w14:paraId="74ED1ECA" w14:textId="3218D646" w:rsidR="00D1093D" w:rsidRPr="00984678" w:rsidRDefault="00D1093D" w:rsidP="00A45772">
            <w:pPr>
              <w:jc w:val="both"/>
              <w:rPr>
                <w:rFonts w:ascii="Book Antiqua" w:hAnsi="Book Antiqua" w:cs="Arial"/>
                <w:sz w:val="22"/>
                <w:szCs w:val="22"/>
              </w:rPr>
            </w:pPr>
          </w:p>
        </w:tc>
        <w:tc>
          <w:tcPr>
            <w:tcW w:w="5811" w:type="dxa"/>
            <w:gridSpan w:val="2"/>
          </w:tcPr>
          <w:p w14:paraId="6F97E77E" w14:textId="7777777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lastRenderedPageBreak/>
              <w:t>…………………………..</w:t>
            </w:r>
          </w:p>
          <w:p w14:paraId="3D049500" w14:textId="397120E7" w:rsidR="00E1300E" w:rsidRPr="00984678" w:rsidRDefault="00E1300E" w:rsidP="00A45772">
            <w:pPr>
              <w:jc w:val="both"/>
              <w:rPr>
                <w:rFonts w:ascii="Book Antiqua" w:hAnsi="Book Antiqua" w:cs="Arial"/>
                <w:sz w:val="22"/>
                <w:szCs w:val="22"/>
              </w:rPr>
            </w:pPr>
            <w:r w:rsidRPr="00984678">
              <w:rPr>
                <w:rFonts w:ascii="Book Antiqua" w:hAnsi="Book Antiqua" w:cs="Arial"/>
                <w:sz w:val="22"/>
                <w:szCs w:val="22"/>
              </w:rPr>
              <w:t xml:space="preserve">The relay module / C&amp;P module/ Component failure rate shall be monitored on per block basis </w:t>
            </w:r>
            <w:r w:rsidRPr="00984678">
              <w:rPr>
                <w:rFonts w:ascii="Book Antiqua" w:hAnsi="Book Antiqua" w:cs="Arial"/>
                <w:b/>
                <w:bCs/>
                <w:sz w:val="22"/>
                <w:szCs w:val="22"/>
              </w:rPr>
              <w:t>over two consecutive periods of six months</w:t>
            </w:r>
            <w:r w:rsidRPr="00984678">
              <w:rPr>
                <w:rFonts w:ascii="Book Antiqua" w:hAnsi="Book Antiqua" w:cs="Arial"/>
                <w:sz w:val="22"/>
                <w:szCs w:val="22"/>
              </w:rPr>
              <w:t xml:space="preserve"> starting at the end of </w:t>
            </w:r>
            <w:r w:rsidRPr="00984678">
              <w:rPr>
                <w:rFonts w:ascii="Book Antiqua" w:hAnsi="Book Antiqua" w:cs="Arial"/>
                <w:sz w:val="22"/>
                <w:szCs w:val="22"/>
              </w:rPr>
              <w:lastRenderedPageBreak/>
              <w:t xml:space="preserve">six months after trial operation of HVDC system. If the failure rate of each type of relay module/C&amp;P module/component averaged during these </w:t>
            </w:r>
            <w:r w:rsidRPr="00984678">
              <w:rPr>
                <w:rFonts w:ascii="Book Antiqua" w:hAnsi="Book Antiqua" w:cs="Arial"/>
                <w:b/>
                <w:bCs/>
                <w:sz w:val="22"/>
                <w:szCs w:val="22"/>
              </w:rPr>
              <w:t>two consecutive periods of six months each</w:t>
            </w:r>
            <w:r w:rsidRPr="00984678">
              <w:rPr>
                <w:rFonts w:ascii="Book Antiqua" w:hAnsi="Book Antiqua" w:cs="Arial"/>
                <w:sz w:val="22"/>
                <w:szCs w:val="22"/>
              </w:rPr>
              <w:t xml:space="preserve"> proves to be within the specified value, the guarantee shall be considered as fulfilled otherwise the guaranteed period shall be extended by six months. </w:t>
            </w:r>
          </w:p>
          <w:p w14:paraId="40192D52" w14:textId="0CC25704" w:rsidR="0049415C" w:rsidRDefault="00E1300E" w:rsidP="00A45772">
            <w:pPr>
              <w:jc w:val="both"/>
              <w:rPr>
                <w:rFonts w:ascii="Book Antiqua" w:hAnsi="Book Antiqua" w:cs="Arial"/>
                <w:sz w:val="22"/>
                <w:szCs w:val="22"/>
              </w:rPr>
            </w:pPr>
            <w:r w:rsidRPr="00984678">
              <w:rPr>
                <w:rFonts w:ascii="Book Antiqua" w:hAnsi="Book Antiqua" w:cs="Arial"/>
                <w:sz w:val="22"/>
                <w:szCs w:val="22"/>
              </w:rPr>
              <w:t>…………..</w:t>
            </w:r>
          </w:p>
          <w:p w14:paraId="47C31854" w14:textId="77777777" w:rsidR="0049415C" w:rsidRPr="00984678" w:rsidRDefault="0049415C" w:rsidP="00A45772">
            <w:pPr>
              <w:jc w:val="both"/>
              <w:rPr>
                <w:rFonts w:ascii="Book Antiqua" w:hAnsi="Book Antiqua" w:cs="Arial"/>
                <w:sz w:val="22"/>
                <w:szCs w:val="22"/>
              </w:rPr>
            </w:pPr>
          </w:p>
        </w:tc>
      </w:tr>
      <w:tr w:rsidR="003A167A" w:rsidRPr="00984678" w14:paraId="405B1134" w14:textId="77777777" w:rsidTr="003E6C60">
        <w:tc>
          <w:tcPr>
            <w:tcW w:w="710" w:type="dxa"/>
          </w:tcPr>
          <w:p w14:paraId="6F6DC99E" w14:textId="77777777" w:rsidR="003A167A" w:rsidRPr="00984678" w:rsidRDefault="003A167A" w:rsidP="003A167A">
            <w:pPr>
              <w:pStyle w:val="ListParagraph"/>
              <w:numPr>
                <w:ilvl w:val="0"/>
                <w:numId w:val="6"/>
              </w:numPr>
              <w:jc w:val="center"/>
              <w:rPr>
                <w:rFonts w:ascii="Book Antiqua" w:hAnsi="Book Antiqua"/>
                <w:sz w:val="22"/>
                <w:szCs w:val="22"/>
              </w:rPr>
            </w:pPr>
          </w:p>
        </w:tc>
        <w:tc>
          <w:tcPr>
            <w:tcW w:w="2268" w:type="dxa"/>
          </w:tcPr>
          <w:p w14:paraId="79B19ACE" w14:textId="77777777" w:rsidR="003A167A" w:rsidRPr="003A167A" w:rsidRDefault="003A167A" w:rsidP="003A167A">
            <w:pPr>
              <w:rPr>
                <w:rFonts w:ascii="Book Antiqua" w:hAnsi="Book Antiqua"/>
                <w:sz w:val="22"/>
                <w:szCs w:val="22"/>
              </w:rPr>
            </w:pPr>
            <w:r w:rsidRPr="003A167A">
              <w:rPr>
                <w:rFonts w:ascii="Book Antiqua" w:hAnsi="Book Antiqua"/>
                <w:sz w:val="22"/>
                <w:szCs w:val="22"/>
              </w:rPr>
              <w:t xml:space="preserve">Chapter-11 of </w:t>
            </w:r>
            <w:proofErr w:type="gramStart"/>
            <w:r w:rsidRPr="003A167A">
              <w:rPr>
                <w:rFonts w:ascii="Book Antiqua" w:hAnsi="Book Antiqua"/>
                <w:sz w:val="22"/>
                <w:szCs w:val="22"/>
              </w:rPr>
              <w:t>Technical</w:t>
            </w:r>
            <w:proofErr w:type="gramEnd"/>
            <w:r w:rsidRPr="003A167A">
              <w:rPr>
                <w:rFonts w:ascii="Book Antiqua" w:hAnsi="Book Antiqua"/>
                <w:sz w:val="22"/>
                <w:szCs w:val="22"/>
              </w:rPr>
              <w:t xml:space="preserve"> specification</w:t>
            </w:r>
          </w:p>
          <w:p w14:paraId="2D8CC6B3" w14:textId="77777777" w:rsidR="003A167A" w:rsidRPr="003A167A" w:rsidRDefault="003A167A" w:rsidP="003A167A">
            <w:pPr>
              <w:rPr>
                <w:rFonts w:ascii="Book Antiqua" w:hAnsi="Book Antiqua"/>
                <w:sz w:val="22"/>
                <w:szCs w:val="22"/>
              </w:rPr>
            </w:pPr>
          </w:p>
          <w:p w14:paraId="61DCB453" w14:textId="0CAF903B" w:rsidR="003A167A" w:rsidRPr="003A167A" w:rsidRDefault="003A167A" w:rsidP="003A167A">
            <w:pPr>
              <w:jc w:val="both"/>
              <w:rPr>
                <w:rFonts w:ascii="Book Antiqua" w:hAnsi="Book Antiqua" w:cs="Arial"/>
                <w:sz w:val="22"/>
                <w:szCs w:val="22"/>
              </w:rPr>
            </w:pPr>
            <w:r w:rsidRPr="003A167A">
              <w:rPr>
                <w:rFonts w:ascii="Book Antiqua" w:hAnsi="Book Antiqua"/>
                <w:sz w:val="22"/>
                <w:szCs w:val="22"/>
              </w:rPr>
              <w:t>11.9.2 FULFILLMENT OF RELIABILITY GUARANTEE</w:t>
            </w:r>
          </w:p>
        </w:tc>
        <w:tc>
          <w:tcPr>
            <w:tcW w:w="5670" w:type="dxa"/>
          </w:tcPr>
          <w:p w14:paraId="463CDAAF"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As stated above, the Employer shall monitor the operation of the HVDC system during the guarantee period for each block individually. An annual appraisal of reliability performance shall be jointly made by the Employer and the Contractor to determine whether correction of design deficiencies, if any, is warranted. Evaluation of EOF and transient disturbance shall be made separately. With respect to the guaranteed reliability values for curtailment in HVDC system capacity, the following shall apply:</w:t>
            </w:r>
          </w:p>
          <w:p w14:paraId="279E4EB5"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 </w:t>
            </w:r>
          </w:p>
          <w:p w14:paraId="7F3E3524" w14:textId="77777777" w:rsidR="003A167A" w:rsidRPr="003A167A" w:rsidRDefault="003A167A" w:rsidP="007F705C">
            <w:pPr>
              <w:jc w:val="both"/>
              <w:rPr>
                <w:rFonts w:ascii="Book Antiqua" w:hAnsi="Book Antiqua"/>
                <w:sz w:val="22"/>
                <w:szCs w:val="22"/>
              </w:rPr>
            </w:pPr>
          </w:p>
          <w:p w14:paraId="1089998C" w14:textId="77777777" w:rsidR="003A167A" w:rsidRPr="003A167A" w:rsidRDefault="003A167A" w:rsidP="007F705C">
            <w:pPr>
              <w:jc w:val="both"/>
              <w:rPr>
                <w:rFonts w:ascii="Book Antiqua" w:hAnsi="Book Antiqua"/>
                <w:sz w:val="22"/>
                <w:szCs w:val="22"/>
              </w:rPr>
            </w:pPr>
          </w:p>
          <w:p w14:paraId="09D43FE4"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(a) If the number of occurrences/six monthly (EOF/TD) averaged over the 12 months (one year) guarantee period exceeds the guaranteed value, the guarantee period shall be extended by six months. If, at the end of the extended period the </w:t>
            </w:r>
            <w:proofErr w:type="gramStart"/>
            <w:r w:rsidRPr="003A167A">
              <w:rPr>
                <w:rFonts w:ascii="Book Antiqua" w:hAnsi="Book Antiqua"/>
                <w:sz w:val="22"/>
                <w:szCs w:val="22"/>
              </w:rPr>
              <w:t>one year</w:t>
            </w:r>
            <w:proofErr w:type="gramEnd"/>
            <w:r w:rsidRPr="003A167A">
              <w:rPr>
                <w:rFonts w:ascii="Book Antiqua" w:hAnsi="Book Antiqua"/>
                <w:sz w:val="22"/>
                <w:szCs w:val="22"/>
              </w:rPr>
              <w:t xml:space="preserve"> average number of occurrences/6 months, disregarding any six consecutive months with the highest number of occurrences/6 months, is equal to or lower than the guaranteed number of occurrences/6 months then the reliability guarantee shall be considered as fulfilled. </w:t>
            </w:r>
          </w:p>
          <w:p w14:paraId="2EA3D1DD" w14:textId="77777777" w:rsidR="003A167A" w:rsidRPr="003A167A" w:rsidRDefault="003A167A" w:rsidP="007F705C">
            <w:pPr>
              <w:jc w:val="both"/>
              <w:rPr>
                <w:rFonts w:ascii="Book Antiqua" w:hAnsi="Book Antiqua"/>
                <w:sz w:val="22"/>
                <w:szCs w:val="22"/>
              </w:rPr>
            </w:pPr>
          </w:p>
          <w:p w14:paraId="5DB6E26D" w14:textId="77777777" w:rsidR="003A167A" w:rsidRPr="003A167A" w:rsidRDefault="003A167A" w:rsidP="007F705C">
            <w:pPr>
              <w:jc w:val="both"/>
              <w:rPr>
                <w:rFonts w:ascii="Book Antiqua" w:hAnsi="Book Antiqua"/>
                <w:sz w:val="22"/>
                <w:szCs w:val="22"/>
              </w:rPr>
            </w:pPr>
          </w:p>
          <w:p w14:paraId="4C1952F4"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(b) If the number of occurrences/6 months averaged over the </w:t>
            </w:r>
            <w:proofErr w:type="gramStart"/>
            <w:r w:rsidRPr="003A167A">
              <w:rPr>
                <w:rFonts w:ascii="Book Antiqua" w:hAnsi="Book Antiqua"/>
                <w:sz w:val="22"/>
                <w:szCs w:val="22"/>
              </w:rPr>
              <w:t>one year</w:t>
            </w:r>
            <w:proofErr w:type="gramEnd"/>
            <w:r w:rsidRPr="003A167A">
              <w:rPr>
                <w:rFonts w:ascii="Book Antiqua" w:hAnsi="Book Antiqua"/>
                <w:sz w:val="22"/>
                <w:szCs w:val="22"/>
              </w:rPr>
              <w:t xml:space="preserve"> period exceeds the guaranteed value, the Contractor shall correct all design deficiencies and equipment defects at no cost to the Employer. </w:t>
            </w:r>
          </w:p>
          <w:p w14:paraId="02902EF0" w14:textId="77777777" w:rsidR="003A167A" w:rsidRPr="003A167A" w:rsidRDefault="003A167A" w:rsidP="007F705C">
            <w:pPr>
              <w:jc w:val="both"/>
              <w:rPr>
                <w:rFonts w:ascii="Book Antiqua" w:hAnsi="Book Antiqua"/>
                <w:sz w:val="22"/>
                <w:szCs w:val="22"/>
              </w:rPr>
            </w:pPr>
          </w:p>
          <w:p w14:paraId="70656DEC" w14:textId="77777777" w:rsidR="003A167A" w:rsidRPr="003A167A" w:rsidRDefault="003A167A" w:rsidP="007F705C">
            <w:pPr>
              <w:jc w:val="both"/>
              <w:rPr>
                <w:rFonts w:ascii="Book Antiqua" w:hAnsi="Book Antiqua"/>
                <w:sz w:val="22"/>
                <w:szCs w:val="22"/>
              </w:rPr>
            </w:pPr>
          </w:p>
          <w:p w14:paraId="7E36F48A" w14:textId="77777777" w:rsidR="003A167A" w:rsidRPr="003A167A" w:rsidRDefault="003A167A" w:rsidP="007F705C">
            <w:pPr>
              <w:jc w:val="both"/>
              <w:rPr>
                <w:rFonts w:ascii="Book Antiqua" w:hAnsi="Book Antiqua"/>
                <w:sz w:val="22"/>
                <w:szCs w:val="22"/>
              </w:rPr>
            </w:pPr>
          </w:p>
          <w:p w14:paraId="1D504201"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(c) After correction of such deficiencies and defects, if the number of occurrences/6 months over a further half year period (excluding the previous one and half year period and the period for correcting such deficiencies) is still above the guaranteed value, liquidated damages calculated as per the formula below shall be paid by the Contractor to the Employer: </w:t>
            </w:r>
          </w:p>
          <w:p w14:paraId="2B00DB2F"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 Rs. 1 </w:t>
            </w:r>
            <w:proofErr w:type="gramStart"/>
            <w:r w:rsidRPr="003A167A">
              <w:rPr>
                <w:rFonts w:ascii="Book Antiqua" w:hAnsi="Book Antiqua"/>
                <w:sz w:val="22"/>
                <w:szCs w:val="22"/>
              </w:rPr>
              <w:t>Million</w:t>
            </w:r>
            <w:proofErr w:type="gramEnd"/>
            <w:r w:rsidRPr="003A167A">
              <w:rPr>
                <w:rFonts w:ascii="Book Antiqua" w:hAnsi="Book Antiqua"/>
                <w:sz w:val="22"/>
                <w:szCs w:val="22"/>
              </w:rPr>
              <w:t xml:space="preserve"> for each EOF or part thereof above the guaranteed value.</w:t>
            </w:r>
          </w:p>
          <w:p w14:paraId="1EA992DE" w14:textId="77777777" w:rsidR="003A167A" w:rsidRDefault="003A167A" w:rsidP="007F705C">
            <w:pPr>
              <w:jc w:val="both"/>
              <w:rPr>
                <w:rFonts w:ascii="Book Antiqua" w:hAnsi="Book Antiqua"/>
                <w:sz w:val="22"/>
                <w:szCs w:val="22"/>
              </w:rPr>
            </w:pPr>
            <w:r w:rsidRPr="003A167A">
              <w:rPr>
                <w:rFonts w:ascii="Book Antiqua" w:hAnsi="Book Antiqua"/>
                <w:sz w:val="22"/>
                <w:szCs w:val="22"/>
              </w:rPr>
              <w:t xml:space="preserve"> = Rs. 0.5 </w:t>
            </w:r>
            <w:proofErr w:type="gramStart"/>
            <w:r w:rsidRPr="003A167A">
              <w:rPr>
                <w:rFonts w:ascii="Book Antiqua" w:hAnsi="Book Antiqua"/>
                <w:sz w:val="22"/>
                <w:szCs w:val="22"/>
              </w:rPr>
              <w:t>Million</w:t>
            </w:r>
            <w:proofErr w:type="gramEnd"/>
            <w:r w:rsidRPr="003A167A">
              <w:rPr>
                <w:rFonts w:ascii="Book Antiqua" w:hAnsi="Book Antiqua"/>
                <w:sz w:val="22"/>
                <w:szCs w:val="22"/>
              </w:rPr>
              <w:t xml:space="preserve"> for each transient disturbance or part thereof above the guaranteed value</w:t>
            </w:r>
          </w:p>
          <w:p w14:paraId="0431015F" w14:textId="77777777" w:rsidR="00D4721F" w:rsidRDefault="00D4721F" w:rsidP="007F705C">
            <w:pPr>
              <w:jc w:val="both"/>
              <w:rPr>
                <w:rFonts w:ascii="Book Antiqua" w:hAnsi="Book Antiqua"/>
                <w:sz w:val="22"/>
                <w:szCs w:val="22"/>
              </w:rPr>
            </w:pPr>
          </w:p>
          <w:p w14:paraId="2BC8EAC8" w14:textId="77777777" w:rsidR="00D4721F" w:rsidRDefault="00D4721F" w:rsidP="007F705C">
            <w:pPr>
              <w:jc w:val="both"/>
              <w:rPr>
                <w:rFonts w:ascii="Book Antiqua" w:hAnsi="Book Antiqua"/>
                <w:sz w:val="22"/>
                <w:szCs w:val="22"/>
              </w:rPr>
            </w:pPr>
          </w:p>
          <w:p w14:paraId="1CA4689E" w14:textId="77777777" w:rsidR="00D4721F" w:rsidRDefault="00D4721F" w:rsidP="007F705C">
            <w:pPr>
              <w:jc w:val="both"/>
              <w:rPr>
                <w:rFonts w:ascii="Book Antiqua" w:hAnsi="Book Antiqua"/>
                <w:sz w:val="22"/>
                <w:szCs w:val="22"/>
              </w:rPr>
            </w:pPr>
          </w:p>
          <w:p w14:paraId="56A4E6F7" w14:textId="77777777" w:rsidR="00D4721F" w:rsidRDefault="00D4721F" w:rsidP="007F705C">
            <w:pPr>
              <w:jc w:val="both"/>
              <w:rPr>
                <w:rFonts w:ascii="Book Antiqua" w:hAnsi="Book Antiqua"/>
                <w:sz w:val="22"/>
                <w:szCs w:val="22"/>
              </w:rPr>
            </w:pPr>
          </w:p>
          <w:p w14:paraId="426E708C" w14:textId="77777777" w:rsidR="00D4721F" w:rsidRDefault="00D4721F" w:rsidP="007F705C">
            <w:pPr>
              <w:jc w:val="both"/>
              <w:rPr>
                <w:rFonts w:ascii="Book Antiqua" w:hAnsi="Book Antiqua"/>
                <w:sz w:val="22"/>
                <w:szCs w:val="22"/>
              </w:rPr>
            </w:pPr>
          </w:p>
          <w:p w14:paraId="3D6F3747" w14:textId="77777777" w:rsidR="00D4721F" w:rsidRDefault="00D4721F" w:rsidP="007F705C">
            <w:pPr>
              <w:jc w:val="both"/>
              <w:rPr>
                <w:rFonts w:ascii="Book Antiqua" w:hAnsi="Book Antiqua"/>
                <w:sz w:val="22"/>
                <w:szCs w:val="22"/>
              </w:rPr>
            </w:pPr>
          </w:p>
          <w:p w14:paraId="4F0C1D53" w14:textId="77777777" w:rsidR="00D4721F" w:rsidRDefault="00D4721F" w:rsidP="007F705C">
            <w:pPr>
              <w:jc w:val="both"/>
              <w:rPr>
                <w:rFonts w:ascii="Book Antiqua" w:hAnsi="Book Antiqua"/>
                <w:sz w:val="22"/>
                <w:szCs w:val="22"/>
              </w:rPr>
            </w:pPr>
          </w:p>
          <w:p w14:paraId="5CBC028F" w14:textId="77777777" w:rsidR="00D4721F" w:rsidRDefault="00D4721F" w:rsidP="007F705C">
            <w:pPr>
              <w:jc w:val="both"/>
              <w:rPr>
                <w:rFonts w:ascii="Book Antiqua" w:hAnsi="Book Antiqua"/>
                <w:sz w:val="22"/>
                <w:szCs w:val="22"/>
              </w:rPr>
            </w:pPr>
          </w:p>
          <w:p w14:paraId="2BC70B73" w14:textId="77777777" w:rsidR="00D4721F" w:rsidRDefault="00D4721F" w:rsidP="007F705C">
            <w:pPr>
              <w:jc w:val="both"/>
              <w:rPr>
                <w:rFonts w:ascii="Book Antiqua" w:hAnsi="Book Antiqua"/>
                <w:sz w:val="22"/>
                <w:szCs w:val="22"/>
              </w:rPr>
            </w:pPr>
          </w:p>
          <w:p w14:paraId="6AFEACCA" w14:textId="5AE5641A" w:rsidR="00D4721F" w:rsidRPr="003A167A" w:rsidRDefault="00D4721F" w:rsidP="007F705C">
            <w:pPr>
              <w:jc w:val="both"/>
              <w:rPr>
                <w:rFonts w:ascii="Book Antiqua" w:hAnsi="Book Antiqua" w:cs="Arial"/>
                <w:sz w:val="22"/>
                <w:szCs w:val="22"/>
              </w:rPr>
            </w:pPr>
          </w:p>
        </w:tc>
        <w:tc>
          <w:tcPr>
            <w:tcW w:w="5811" w:type="dxa"/>
            <w:gridSpan w:val="2"/>
          </w:tcPr>
          <w:p w14:paraId="2D3E24F8"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lastRenderedPageBreak/>
              <w:t xml:space="preserve">As stated above, the Employer shall monitor the operation of the HVDC system during the guarantee period for each block individually. An annual appraisal of reliability performance shall be jointly made by the Employer and the Contractor to determine whether correction of design deficiencies, if any, is warranted. Evaluation of EOF </w:t>
            </w:r>
            <w:r w:rsidRPr="003A167A">
              <w:rPr>
                <w:rFonts w:ascii="Book Antiqua" w:hAnsi="Book Antiqua"/>
                <w:b/>
                <w:bCs/>
                <w:strike/>
                <w:sz w:val="22"/>
                <w:szCs w:val="22"/>
              </w:rPr>
              <w:t>and transient disturbance</w:t>
            </w:r>
            <w:r w:rsidRPr="003A167A">
              <w:rPr>
                <w:rFonts w:ascii="Book Antiqua" w:hAnsi="Book Antiqua"/>
                <w:sz w:val="22"/>
                <w:szCs w:val="22"/>
              </w:rPr>
              <w:t xml:space="preserve"> shall be made separately. With respect to the guaranteed reliability values for curtailment in HVDC system capacity, the following shall apply:</w:t>
            </w:r>
          </w:p>
          <w:p w14:paraId="441D0AAC"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 </w:t>
            </w:r>
          </w:p>
          <w:p w14:paraId="292F3463"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(a) If the number of occurrences/six monthly (EOF/</w:t>
            </w:r>
            <w:r w:rsidRPr="003A167A">
              <w:rPr>
                <w:rFonts w:ascii="Book Antiqua" w:hAnsi="Book Antiqua"/>
                <w:b/>
                <w:bCs/>
                <w:strike/>
                <w:sz w:val="22"/>
                <w:szCs w:val="22"/>
              </w:rPr>
              <w:t>TD</w:t>
            </w:r>
            <w:r w:rsidRPr="003A167A">
              <w:rPr>
                <w:rFonts w:ascii="Book Antiqua" w:hAnsi="Book Antiqua"/>
                <w:sz w:val="22"/>
                <w:szCs w:val="22"/>
              </w:rPr>
              <w:t xml:space="preserve">) averaged over the 12 months (one year) guarantee period exceeds the guaranteed value, the guarantee period shall be extended by six months. If, at the end of the extended period the </w:t>
            </w:r>
            <w:proofErr w:type="gramStart"/>
            <w:r w:rsidRPr="003A167A">
              <w:rPr>
                <w:rFonts w:ascii="Book Antiqua" w:hAnsi="Book Antiqua"/>
                <w:sz w:val="22"/>
                <w:szCs w:val="22"/>
              </w:rPr>
              <w:t>one year</w:t>
            </w:r>
            <w:proofErr w:type="gramEnd"/>
            <w:r w:rsidRPr="003A167A">
              <w:rPr>
                <w:rFonts w:ascii="Book Antiqua" w:hAnsi="Book Antiqua"/>
                <w:sz w:val="22"/>
                <w:szCs w:val="22"/>
              </w:rPr>
              <w:t xml:space="preserve"> average number of occurrences/6 months, disregarding any six consecutive months with the highest number of occurrences/6 months, is equal to or lower than the guaranteed number of occurrences/6 months then the reliability guarantee shall be considered as fulfilled. </w:t>
            </w:r>
          </w:p>
          <w:p w14:paraId="12F993E2" w14:textId="77777777" w:rsidR="003A167A" w:rsidRPr="003A167A" w:rsidRDefault="003A167A" w:rsidP="007F705C">
            <w:pPr>
              <w:jc w:val="both"/>
              <w:rPr>
                <w:rFonts w:ascii="Book Antiqua" w:hAnsi="Book Antiqua"/>
                <w:sz w:val="22"/>
                <w:szCs w:val="22"/>
              </w:rPr>
            </w:pPr>
          </w:p>
          <w:p w14:paraId="0BAAF762"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(b) If the number of occurrences/6 months averaged over the </w:t>
            </w:r>
            <w:proofErr w:type="gramStart"/>
            <w:r w:rsidRPr="003A167A">
              <w:rPr>
                <w:rFonts w:ascii="Book Antiqua" w:hAnsi="Book Antiqua"/>
                <w:sz w:val="22"/>
                <w:szCs w:val="22"/>
              </w:rPr>
              <w:t>one year</w:t>
            </w:r>
            <w:proofErr w:type="gramEnd"/>
            <w:r w:rsidRPr="003A167A">
              <w:rPr>
                <w:rFonts w:ascii="Book Antiqua" w:hAnsi="Book Antiqua"/>
                <w:sz w:val="22"/>
                <w:szCs w:val="22"/>
              </w:rPr>
              <w:t xml:space="preserve"> period exceeds the guaranteed value, the </w:t>
            </w:r>
            <w:r w:rsidRPr="003A167A">
              <w:rPr>
                <w:rFonts w:ascii="Book Antiqua" w:hAnsi="Book Antiqua"/>
                <w:sz w:val="22"/>
                <w:szCs w:val="22"/>
              </w:rPr>
              <w:lastRenderedPageBreak/>
              <w:t xml:space="preserve">Contractor shall correct all design deficiencies and equipment defects at no cost to the Employer. </w:t>
            </w:r>
          </w:p>
          <w:p w14:paraId="38E11982" w14:textId="77777777" w:rsidR="003A167A" w:rsidRPr="003A167A" w:rsidRDefault="003A167A" w:rsidP="007F705C">
            <w:pPr>
              <w:jc w:val="both"/>
              <w:rPr>
                <w:rFonts w:ascii="Book Antiqua" w:hAnsi="Book Antiqua"/>
                <w:sz w:val="22"/>
                <w:szCs w:val="22"/>
              </w:rPr>
            </w:pPr>
          </w:p>
          <w:p w14:paraId="2E9C5ED4"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(c) After correction of such deficiencies and defects, if the number of occurrences/6 months over a further half year period (excluding the previous one and half year period and the period for correcting such deficiencies) is still above the guaranteed value, liquidated damages calculated as per the formula below shall be paid by the Contractor to the Employer: </w:t>
            </w:r>
          </w:p>
          <w:p w14:paraId="3FEEB33F" w14:textId="77777777" w:rsidR="003A167A" w:rsidRPr="003A167A" w:rsidRDefault="003A167A" w:rsidP="007F705C">
            <w:pPr>
              <w:jc w:val="both"/>
              <w:rPr>
                <w:rFonts w:ascii="Book Antiqua" w:hAnsi="Book Antiqua"/>
                <w:sz w:val="22"/>
                <w:szCs w:val="22"/>
              </w:rPr>
            </w:pPr>
            <w:r w:rsidRPr="003A167A">
              <w:rPr>
                <w:rFonts w:ascii="Book Antiqua" w:hAnsi="Book Antiqua"/>
                <w:sz w:val="22"/>
                <w:szCs w:val="22"/>
              </w:rPr>
              <w:t xml:space="preserve">= Rs. 1 </w:t>
            </w:r>
            <w:proofErr w:type="gramStart"/>
            <w:r w:rsidRPr="003A167A">
              <w:rPr>
                <w:rFonts w:ascii="Book Antiqua" w:hAnsi="Book Antiqua"/>
                <w:sz w:val="22"/>
                <w:szCs w:val="22"/>
              </w:rPr>
              <w:t>Million</w:t>
            </w:r>
            <w:proofErr w:type="gramEnd"/>
            <w:r w:rsidRPr="003A167A">
              <w:rPr>
                <w:rFonts w:ascii="Book Antiqua" w:hAnsi="Book Antiqua"/>
                <w:sz w:val="22"/>
                <w:szCs w:val="22"/>
              </w:rPr>
              <w:t xml:space="preserve"> for each EOF or part thereof above the guaranteed value. </w:t>
            </w:r>
          </w:p>
          <w:p w14:paraId="4737BD04" w14:textId="435F559F" w:rsidR="003A167A" w:rsidRPr="003A167A" w:rsidRDefault="003A167A" w:rsidP="007F705C">
            <w:pPr>
              <w:jc w:val="both"/>
              <w:rPr>
                <w:rFonts w:ascii="Book Antiqua" w:hAnsi="Book Antiqua" w:cs="Arial"/>
                <w:sz w:val="22"/>
                <w:szCs w:val="22"/>
              </w:rPr>
            </w:pPr>
            <w:r w:rsidRPr="003A167A">
              <w:rPr>
                <w:rFonts w:ascii="Book Antiqua" w:hAnsi="Book Antiqua"/>
                <w:b/>
                <w:bCs/>
                <w:strike/>
                <w:sz w:val="22"/>
                <w:szCs w:val="22"/>
              </w:rPr>
              <w:t xml:space="preserve">= Rs. 0.5 </w:t>
            </w:r>
            <w:proofErr w:type="gramStart"/>
            <w:r w:rsidRPr="003A167A">
              <w:rPr>
                <w:rFonts w:ascii="Book Antiqua" w:hAnsi="Book Antiqua"/>
                <w:b/>
                <w:bCs/>
                <w:strike/>
                <w:sz w:val="22"/>
                <w:szCs w:val="22"/>
              </w:rPr>
              <w:t>Million</w:t>
            </w:r>
            <w:proofErr w:type="gramEnd"/>
            <w:r w:rsidRPr="003A167A">
              <w:rPr>
                <w:rFonts w:ascii="Book Antiqua" w:hAnsi="Book Antiqua"/>
                <w:b/>
                <w:bCs/>
                <w:strike/>
                <w:sz w:val="22"/>
                <w:szCs w:val="22"/>
              </w:rPr>
              <w:t xml:space="preserve"> for each transient disturbance or part thereof above the guaranteed value</w:t>
            </w:r>
          </w:p>
        </w:tc>
      </w:tr>
      <w:tr w:rsidR="00D4721F" w:rsidRPr="00984678" w14:paraId="72AEED5C" w14:textId="77777777" w:rsidTr="003E6C60">
        <w:tc>
          <w:tcPr>
            <w:tcW w:w="710" w:type="dxa"/>
          </w:tcPr>
          <w:p w14:paraId="3E47713A" w14:textId="77777777" w:rsidR="00D4721F" w:rsidRPr="00984678" w:rsidRDefault="00D4721F" w:rsidP="00D4721F">
            <w:pPr>
              <w:pStyle w:val="ListParagraph"/>
              <w:numPr>
                <w:ilvl w:val="0"/>
                <w:numId w:val="6"/>
              </w:numPr>
              <w:jc w:val="center"/>
              <w:rPr>
                <w:rFonts w:ascii="Book Antiqua" w:hAnsi="Book Antiqua"/>
                <w:sz w:val="22"/>
                <w:szCs w:val="22"/>
              </w:rPr>
            </w:pPr>
          </w:p>
        </w:tc>
        <w:tc>
          <w:tcPr>
            <w:tcW w:w="2268" w:type="dxa"/>
          </w:tcPr>
          <w:p w14:paraId="55CF92D0" w14:textId="6DB5EF0C" w:rsidR="00D4721F" w:rsidRPr="003A167A" w:rsidRDefault="00D4721F" w:rsidP="00D4721F">
            <w:pPr>
              <w:rPr>
                <w:rFonts w:ascii="Book Antiqua" w:hAnsi="Book Antiqua"/>
                <w:sz w:val="22"/>
                <w:szCs w:val="22"/>
              </w:rPr>
            </w:pPr>
            <w:r>
              <w:rPr>
                <w:rFonts w:ascii="Book Antiqua" w:hAnsi="Book Antiqua" w:cs="Arial"/>
                <w:sz w:val="22"/>
                <w:szCs w:val="22"/>
              </w:rPr>
              <w:t>Cl. 3.1 IFB, Section-I, Vol-I of Bidding Document</w:t>
            </w:r>
          </w:p>
        </w:tc>
        <w:tc>
          <w:tcPr>
            <w:tcW w:w="5670" w:type="dxa"/>
          </w:tcPr>
          <w:p w14:paraId="77A08E53" w14:textId="77777777" w:rsidR="00D4721F" w:rsidRPr="007A1B78" w:rsidRDefault="00D4721F" w:rsidP="00D4721F">
            <w:pPr>
              <w:ind w:left="456" w:hanging="456"/>
              <w:contextualSpacing/>
              <w:jc w:val="both"/>
              <w:rPr>
                <w:rFonts w:ascii="Book Antiqua" w:eastAsia="MS Mincho" w:hAnsi="Book Antiqua"/>
                <w:sz w:val="22"/>
                <w:szCs w:val="22"/>
              </w:rPr>
            </w:pPr>
            <w:r w:rsidRPr="007A1B78">
              <w:rPr>
                <w:rFonts w:ascii="Book Antiqua" w:hAnsi="Book Antiqua"/>
                <w:sz w:val="22"/>
                <w:szCs w:val="22"/>
              </w:rPr>
              <w:t>3.1</w:t>
            </w:r>
            <w:r w:rsidRPr="007A1B78">
              <w:rPr>
                <w:rFonts w:ascii="Book Antiqua" w:hAnsi="Book Antiqua"/>
                <w:sz w:val="22"/>
                <w:szCs w:val="22"/>
              </w:rPr>
              <w:tab/>
            </w:r>
            <w:r w:rsidRPr="007A1B78">
              <w:rPr>
                <w:rFonts w:ascii="Book Antiqua" w:eastAsia="MS Mincho" w:hAnsi="Book Antiqua"/>
                <w:sz w:val="22"/>
                <w:szCs w:val="22"/>
              </w:rPr>
              <w:t>The scope of work covered under the subject package covers the following:</w:t>
            </w:r>
          </w:p>
          <w:p w14:paraId="658106CD" w14:textId="77777777" w:rsidR="00D4721F" w:rsidRDefault="00D4721F" w:rsidP="00D4721F">
            <w:pPr>
              <w:jc w:val="both"/>
              <w:rPr>
                <w:rFonts w:ascii="Book Antiqua" w:hAnsi="Book Antiqua" w:cs="Arial"/>
                <w:sz w:val="22"/>
                <w:szCs w:val="22"/>
              </w:rPr>
            </w:pPr>
          </w:p>
          <w:p w14:paraId="21EEE208" w14:textId="77777777" w:rsidR="00D4721F" w:rsidRPr="00CF2FD3" w:rsidRDefault="00D4721F" w:rsidP="00D4721F">
            <w:pPr>
              <w:pStyle w:val="ListParagraph"/>
              <w:numPr>
                <w:ilvl w:val="0"/>
                <w:numId w:val="10"/>
              </w:numPr>
              <w:overflowPunct w:val="0"/>
              <w:autoSpaceDE w:val="0"/>
              <w:ind w:left="456" w:hanging="456"/>
              <w:jc w:val="both"/>
              <w:textAlignment w:val="baseline"/>
              <w:outlineLvl w:val="9"/>
              <w:rPr>
                <w:rFonts w:ascii="Book Antiqua" w:hAnsi="Book Antiqua"/>
                <w:i/>
                <w:iCs/>
                <w:sz w:val="22"/>
                <w:szCs w:val="22"/>
              </w:rPr>
            </w:pPr>
            <w:r w:rsidRPr="007A1B78">
              <w:rPr>
                <w:rFonts w:ascii="Book Antiqua" w:eastAsia="MS Mincho" w:hAnsi="Book Antiqua" w:cs="Arial"/>
                <w:i/>
                <w:iCs/>
                <w:sz w:val="22"/>
                <w:szCs w:val="22"/>
              </w:rPr>
              <w:t>T</w:t>
            </w:r>
            <w:r w:rsidRPr="007A1B78">
              <w:rPr>
                <w:rFonts w:ascii="Book Antiqua" w:eastAsia="CIDFont+F5" w:hAnsi="Book Antiqua"/>
                <w:i/>
                <w:iCs/>
                <w:color w:val="000000"/>
                <w:w w:val="97"/>
                <w:sz w:val="22"/>
                <w:szCs w:val="22"/>
              </w:rPr>
              <w:t>he refurbishment of existing Chandrapur Station includes the refurbishment of one completely operational back to back HVDC station</w:t>
            </w:r>
            <w:r>
              <w:rPr>
                <w:rFonts w:ascii="Book Antiqua" w:eastAsia="CIDFont+F5" w:hAnsi="Book Antiqua"/>
                <w:i/>
                <w:iCs/>
                <w:color w:val="000000"/>
                <w:w w:val="97"/>
                <w:sz w:val="22"/>
                <w:szCs w:val="22"/>
              </w:rPr>
              <w:t>…………………………</w:t>
            </w:r>
            <w:proofErr w:type="gramStart"/>
            <w:r>
              <w:rPr>
                <w:rFonts w:ascii="Book Antiqua" w:eastAsia="CIDFont+F5" w:hAnsi="Book Antiqua"/>
                <w:i/>
                <w:iCs/>
                <w:color w:val="000000"/>
                <w:w w:val="97"/>
                <w:sz w:val="22"/>
                <w:szCs w:val="22"/>
              </w:rPr>
              <w:t>…..</w:t>
            </w:r>
            <w:proofErr w:type="gramEnd"/>
          </w:p>
          <w:p w14:paraId="64621489" w14:textId="77777777" w:rsidR="00D4721F" w:rsidRDefault="00D4721F" w:rsidP="00D4721F">
            <w:pPr>
              <w:overflowPunct w:val="0"/>
              <w:autoSpaceDE w:val="0"/>
              <w:jc w:val="both"/>
              <w:textAlignment w:val="baseline"/>
              <w:rPr>
                <w:rFonts w:ascii="Book Antiqua" w:eastAsia="CIDFont+F5" w:hAnsi="Book Antiqua"/>
                <w:i/>
                <w:iCs/>
                <w:color w:val="000000"/>
                <w:w w:val="97"/>
                <w:sz w:val="22"/>
                <w:szCs w:val="22"/>
              </w:rPr>
            </w:pPr>
          </w:p>
          <w:p w14:paraId="21BABE7D" w14:textId="77777777" w:rsidR="00D4721F" w:rsidRDefault="00D4721F" w:rsidP="00D4721F">
            <w:pPr>
              <w:overflowPunct w:val="0"/>
              <w:autoSpaceDE w:val="0"/>
              <w:jc w:val="both"/>
              <w:textAlignment w:val="baseline"/>
              <w:rPr>
                <w:rFonts w:ascii="Book Antiqua" w:eastAsia="CIDFont+F5" w:hAnsi="Book Antiqua"/>
                <w:i/>
                <w:iCs/>
                <w:color w:val="000000"/>
                <w:w w:val="97"/>
                <w:sz w:val="22"/>
                <w:szCs w:val="22"/>
              </w:rPr>
            </w:pPr>
            <w:r>
              <w:rPr>
                <w:rFonts w:ascii="Book Antiqua" w:eastAsia="CIDFont+F5" w:hAnsi="Book Antiqua"/>
                <w:i/>
                <w:iCs/>
                <w:color w:val="000000"/>
                <w:w w:val="97"/>
                <w:sz w:val="22"/>
                <w:szCs w:val="22"/>
              </w:rPr>
              <w:t>…………………………….</w:t>
            </w:r>
          </w:p>
          <w:p w14:paraId="142A7869" w14:textId="77777777" w:rsidR="00D4721F" w:rsidRDefault="00D4721F" w:rsidP="00D4721F">
            <w:pPr>
              <w:overflowPunct w:val="0"/>
              <w:autoSpaceDE w:val="0"/>
              <w:jc w:val="both"/>
              <w:textAlignment w:val="baseline"/>
              <w:rPr>
                <w:rFonts w:ascii="Book Antiqua" w:eastAsia="CIDFont+F5" w:hAnsi="Book Antiqua"/>
                <w:i/>
                <w:iCs/>
                <w:color w:val="000000"/>
                <w:w w:val="97"/>
                <w:sz w:val="22"/>
                <w:szCs w:val="22"/>
              </w:rPr>
            </w:pPr>
          </w:p>
          <w:p w14:paraId="3C5A140F" w14:textId="77777777" w:rsidR="00D4721F" w:rsidRDefault="00D4721F" w:rsidP="00D4721F">
            <w:pPr>
              <w:overflowPunct w:val="0"/>
              <w:autoSpaceDE w:val="0"/>
              <w:autoSpaceDN w:val="0"/>
              <w:ind w:left="456" w:hanging="426"/>
              <w:jc w:val="both"/>
              <w:textAlignment w:val="baseline"/>
              <w:rPr>
                <w:rFonts w:ascii="Book Antiqua" w:eastAsia="CIDFont+F5" w:hAnsi="Book Antiqua"/>
                <w:i/>
                <w:iCs/>
                <w:color w:val="000000"/>
                <w:w w:val="97"/>
                <w:sz w:val="22"/>
                <w:szCs w:val="22"/>
              </w:rPr>
            </w:pPr>
            <w:r>
              <w:rPr>
                <w:rFonts w:ascii="Book Antiqua" w:eastAsia="CIDFont+F5" w:hAnsi="Book Antiqua"/>
                <w:i/>
                <w:iCs/>
                <w:color w:val="000000"/>
                <w:w w:val="97"/>
                <w:sz w:val="22"/>
                <w:szCs w:val="22"/>
              </w:rPr>
              <w:t xml:space="preserve">xi)   </w:t>
            </w:r>
            <w:r w:rsidRPr="00EB2E11">
              <w:rPr>
                <w:rFonts w:ascii="Book Antiqua" w:eastAsia="CIDFont+F5" w:hAnsi="Book Antiqua"/>
                <w:i/>
                <w:iCs/>
                <w:color w:val="000000"/>
                <w:w w:val="97"/>
                <w:sz w:val="22"/>
                <w:szCs w:val="22"/>
              </w:rPr>
              <w:t xml:space="preserve">AC Control and protection system for 400 kV Busbar, AC harmonic filter and converter bays and Converter transformer </w:t>
            </w:r>
          </w:p>
          <w:p w14:paraId="66C05AF7" w14:textId="77777777" w:rsidR="00D4721F" w:rsidRPr="00EB2E11" w:rsidRDefault="00D4721F" w:rsidP="00D4721F">
            <w:pPr>
              <w:overflowPunct w:val="0"/>
              <w:autoSpaceDE w:val="0"/>
              <w:autoSpaceDN w:val="0"/>
              <w:ind w:left="456" w:hanging="426"/>
              <w:jc w:val="both"/>
              <w:textAlignment w:val="baseline"/>
              <w:rPr>
                <w:rFonts w:ascii="Book Antiqua" w:hAnsi="Book Antiqua"/>
                <w:i/>
                <w:iCs/>
                <w:sz w:val="22"/>
                <w:szCs w:val="22"/>
              </w:rPr>
            </w:pPr>
          </w:p>
          <w:p w14:paraId="7C6E958F" w14:textId="77777777" w:rsidR="00D4721F" w:rsidRPr="007A1B78" w:rsidRDefault="00D4721F" w:rsidP="00D4721F">
            <w:pPr>
              <w:autoSpaceDE w:val="0"/>
              <w:autoSpaceDN w:val="0"/>
              <w:ind w:left="456"/>
              <w:contextualSpacing/>
              <w:rPr>
                <w:rFonts w:ascii="Book Antiqua" w:eastAsia="CIDFont+F5" w:hAnsi="Book Antiqua"/>
                <w:i/>
                <w:iCs/>
                <w:color w:val="000000"/>
                <w:w w:val="97"/>
                <w:sz w:val="22"/>
                <w:szCs w:val="22"/>
              </w:rPr>
            </w:pPr>
            <w:r w:rsidRPr="007A1B78">
              <w:rPr>
                <w:rFonts w:ascii="Book Antiqua" w:eastAsia="CIDFont+F5" w:hAnsi="Book Antiqua"/>
                <w:i/>
                <w:iCs/>
                <w:color w:val="000000"/>
                <w:w w:val="97"/>
                <w:sz w:val="22"/>
                <w:szCs w:val="22"/>
              </w:rPr>
              <w:t xml:space="preserve">Scope for AC control and protection system for AC Yard is as follows: </w:t>
            </w:r>
          </w:p>
          <w:p w14:paraId="396C9B5E" w14:textId="77777777" w:rsidR="00D4721F" w:rsidRPr="007A1B78" w:rsidRDefault="00D4721F" w:rsidP="00D4721F">
            <w:pPr>
              <w:pStyle w:val="ListParagraph"/>
              <w:numPr>
                <w:ilvl w:val="0"/>
                <w:numId w:val="12"/>
              </w:numPr>
              <w:overflowPunct w:val="0"/>
              <w:autoSpaceDE w:val="0"/>
              <w:autoSpaceDN w:val="0"/>
              <w:ind w:left="739"/>
              <w:jc w:val="both"/>
              <w:textAlignment w:val="baseline"/>
              <w:outlineLvl w:val="9"/>
              <w:rPr>
                <w:rFonts w:ascii="Book Antiqua" w:hAnsi="Book Antiqua"/>
                <w:i/>
                <w:iCs/>
                <w:sz w:val="22"/>
                <w:szCs w:val="22"/>
              </w:rPr>
            </w:pPr>
            <w:r w:rsidRPr="007A1B78">
              <w:rPr>
                <w:rFonts w:ascii="Book Antiqua" w:eastAsia="CIDFont+F5" w:hAnsi="Book Antiqua"/>
                <w:i/>
                <w:iCs/>
                <w:color w:val="000000"/>
                <w:w w:val="97"/>
                <w:sz w:val="22"/>
                <w:szCs w:val="22"/>
              </w:rPr>
              <w:t xml:space="preserve">Converter transformer. </w:t>
            </w:r>
          </w:p>
          <w:p w14:paraId="169127EA" w14:textId="77777777" w:rsidR="00D4721F" w:rsidRPr="007A1B78" w:rsidRDefault="00D4721F" w:rsidP="00D4721F">
            <w:pPr>
              <w:pStyle w:val="ListParagraph"/>
              <w:numPr>
                <w:ilvl w:val="0"/>
                <w:numId w:val="12"/>
              </w:numPr>
              <w:overflowPunct w:val="0"/>
              <w:autoSpaceDE w:val="0"/>
              <w:autoSpaceDN w:val="0"/>
              <w:ind w:left="739"/>
              <w:jc w:val="both"/>
              <w:textAlignment w:val="baseline"/>
              <w:outlineLvl w:val="9"/>
              <w:rPr>
                <w:rFonts w:ascii="Book Antiqua" w:hAnsi="Book Antiqua"/>
                <w:i/>
                <w:iCs/>
                <w:sz w:val="22"/>
                <w:szCs w:val="22"/>
              </w:rPr>
            </w:pPr>
            <w:r w:rsidRPr="007A1B78">
              <w:rPr>
                <w:rFonts w:ascii="Book Antiqua" w:eastAsia="CIDFont+F5" w:hAnsi="Book Antiqua"/>
                <w:i/>
                <w:iCs/>
                <w:color w:val="000000"/>
                <w:w w:val="97"/>
                <w:sz w:val="22"/>
                <w:szCs w:val="22"/>
              </w:rPr>
              <w:t xml:space="preserve">Replacement of Complete Bus bar protection from High impedance to low impedance for Western side and Southern Side Bus Bars along with Cables from Switchyard to HVDC Control room. </w:t>
            </w:r>
          </w:p>
          <w:p w14:paraId="59B4E96A" w14:textId="77777777" w:rsidR="00D4721F" w:rsidRPr="007A1B78" w:rsidRDefault="00D4721F" w:rsidP="00D4721F">
            <w:pPr>
              <w:pStyle w:val="ListParagraph"/>
              <w:numPr>
                <w:ilvl w:val="0"/>
                <w:numId w:val="12"/>
              </w:numPr>
              <w:overflowPunct w:val="0"/>
              <w:autoSpaceDE w:val="0"/>
              <w:autoSpaceDN w:val="0"/>
              <w:ind w:left="739"/>
              <w:jc w:val="both"/>
              <w:textAlignment w:val="baseline"/>
              <w:outlineLvl w:val="9"/>
              <w:rPr>
                <w:rFonts w:ascii="Book Antiqua" w:hAnsi="Book Antiqua"/>
                <w:i/>
                <w:iCs/>
                <w:sz w:val="22"/>
                <w:szCs w:val="22"/>
              </w:rPr>
            </w:pPr>
            <w:r w:rsidRPr="007A1B78">
              <w:rPr>
                <w:rFonts w:ascii="Book Antiqua" w:eastAsia="CIDFont+F5" w:hAnsi="Book Antiqua"/>
                <w:i/>
                <w:iCs/>
                <w:color w:val="000000"/>
                <w:w w:val="97"/>
                <w:sz w:val="22"/>
                <w:szCs w:val="22"/>
              </w:rPr>
              <w:t xml:space="preserve">Converter transformers bay and AC filter bays for each Pole on both West and South side. </w:t>
            </w:r>
          </w:p>
          <w:p w14:paraId="0C6B6433" w14:textId="77777777" w:rsidR="00D4721F" w:rsidRPr="007A1B78" w:rsidRDefault="00D4721F" w:rsidP="00D4721F">
            <w:pPr>
              <w:pStyle w:val="ListParagraph"/>
              <w:numPr>
                <w:ilvl w:val="0"/>
                <w:numId w:val="12"/>
              </w:numPr>
              <w:overflowPunct w:val="0"/>
              <w:autoSpaceDE w:val="0"/>
              <w:autoSpaceDN w:val="0"/>
              <w:ind w:left="739"/>
              <w:jc w:val="both"/>
              <w:textAlignment w:val="baseline"/>
              <w:outlineLvl w:val="9"/>
              <w:rPr>
                <w:rFonts w:ascii="Book Antiqua" w:hAnsi="Book Antiqua"/>
                <w:i/>
                <w:iCs/>
                <w:sz w:val="22"/>
                <w:szCs w:val="22"/>
              </w:rPr>
            </w:pPr>
            <w:r w:rsidRPr="007A1B78">
              <w:rPr>
                <w:rFonts w:ascii="Book Antiqua" w:eastAsia="CIDFont+F5" w:hAnsi="Book Antiqua"/>
                <w:i/>
                <w:iCs/>
                <w:color w:val="000000"/>
                <w:w w:val="97"/>
                <w:sz w:val="22"/>
                <w:szCs w:val="22"/>
              </w:rPr>
              <w:t xml:space="preserve">AC filter sub bank bays for each Pole and each side. </w:t>
            </w:r>
          </w:p>
          <w:p w14:paraId="0EEFA018" w14:textId="77777777" w:rsidR="00D4721F" w:rsidRPr="007A1B78" w:rsidRDefault="00D4721F" w:rsidP="00D4721F">
            <w:pPr>
              <w:pStyle w:val="ListParagraph"/>
              <w:numPr>
                <w:ilvl w:val="0"/>
                <w:numId w:val="12"/>
              </w:numPr>
              <w:overflowPunct w:val="0"/>
              <w:autoSpaceDE w:val="0"/>
              <w:autoSpaceDN w:val="0"/>
              <w:ind w:left="739"/>
              <w:jc w:val="both"/>
              <w:textAlignment w:val="baseline"/>
              <w:outlineLvl w:val="9"/>
              <w:rPr>
                <w:rFonts w:ascii="Book Antiqua" w:hAnsi="Book Antiqua"/>
                <w:i/>
                <w:iCs/>
                <w:sz w:val="22"/>
                <w:szCs w:val="22"/>
              </w:rPr>
            </w:pPr>
            <w:r w:rsidRPr="007A1B78">
              <w:rPr>
                <w:rFonts w:ascii="Book Antiqua" w:eastAsia="CIDFont+F5" w:hAnsi="Book Antiqua"/>
                <w:i/>
                <w:iCs/>
                <w:color w:val="000000"/>
                <w:w w:val="97"/>
                <w:sz w:val="22"/>
                <w:szCs w:val="22"/>
              </w:rPr>
              <w:t xml:space="preserve">Replacement of High Impedance Interzone protection with low Impedance Interzone protection. </w:t>
            </w:r>
          </w:p>
          <w:p w14:paraId="19DD689A" w14:textId="77777777" w:rsidR="00D4721F" w:rsidRPr="007A1B78" w:rsidRDefault="00D4721F" w:rsidP="00D4721F">
            <w:pPr>
              <w:autoSpaceDE w:val="0"/>
              <w:autoSpaceDN w:val="0"/>
              <w:ind w:left="602" w:right="288"/>
              <w:contextualSpacing/>
              <w:rPr>
                <w:rFonts w:ascii="Book Antiqua" w:eastAsia="CIDFont+F5" w:hAnsi="Book Antiqua"/>
                <w:i/>
                <w:iCs/>
                <w:color w:val="000000"/>
                <w:w w:val="97"/>
                <w:sz w:val="22"/>
                <w:szCs w:val="22"/>
              </w:rPr>
            </w:pPr>
          </w:p>
          <w:p w14:paraId="5E02920B" w14:textId="77777777" w:rsidR="00D4721F" w:rsidRPr="007A1B78" w:rsidRDefault="00D4721F" w:rsidP="00D4721F">
            <w:pPr>
              <w:autoSpaceDE w:val="0"/>
              <w:autoSpaceDN w:val="0"/>
              <w:ind w:left="456"/>
              <w:contextualSpacing/>
              <w:rPr>
                <w:rFonts w:ascii="Book Antiqua" w:eastAsia="CIDFont+F5" w:hAnsi="Book Antiqua"/>
                <w:i/>
                <w:iCs/>
                <w:color w:val="000000"/>
                <w:w w:val="97"/>
                <w:sz w:val="22"/>
                <w:szCs w:val="22"/>
              </w:rPr>
            </w:pPr>
            <w:r w:rsidRPr="007A1B78">
              <w:rPr>
                <w:rFonts w:ascii="Book Antiqua" w:eastAsia="CIDFont+F5" w:hAnsi="Book Antiqua"/>
                <w:i/>
                <w:iCs/>
                <w:color w:val="000000"/>
                <w:w w:val="97"/>
                <w:sz w:val="22"/>
                <w:szCs w:val="22"/>
              </w:rPr>
              <w:t>Existing C&amp;P cubicles for the above shall be completely dismantled and stored at site.</w:t>
            </w:r>
          </w:p>
          <w:p w14:paraId="23A98F62" w14:textId="77777777" w:rsidR="00D4721F" w:rsidRDefault="00D4721F" w:rsidP="00D4721F">
            <w:pPr>
              <w:overflowPunct w:val="0"/>
              <w:autoSpaceDE w:val="0"/>
              <w:autoSpaceDN w:val="0"/>
              <w:ind w:left="456" w:hanging="426"/>
              <w:jc w:val="both"/>
              <w:textAlignment w:val="baseline"/>
              <w:rPr>
                <w:rFonts w:ascii="Book Antiqua" w:hAnsi="Book Antiqua"/>
                <w:i/>
                <w:iCs/>
                <w:sz w:val="22"/>
                <w:szCs w:val="22"/>
              </w:rPr>
            </w:pPr>
          </w:p>
          <w:p w14:paraId="3AEE5ED8" w14:textId="77777777" w:rsidR="00D4721F" w:rsidRDefault="00D4721F" w:rsidP="00D4721F">
            <w:pPr>
              <w:overflowPunct w:val="0"/>
              <w:autoSpaceDE w:val="0"/>
              <w:autoSpaceDN w:val="0"/>
              <w:ind w:left="456" w:hanging="426"/>
              <w:jc w:val="both"/>
              <w:textAlignment w:val="baseline"/>
              <w:rPr>
                <w:rFonts w:ascii="Book Antiqua" w:eastAsia="CIDFont+F5" w:hAnsi="Book Antiqua"/>
                <w:i/>
                <w:iCs/>
                <w:color w:val="000000"/>
                <w:w w:val="97"/>
                <w:sz w:val="22"/>
                <w:szCs w:val="22"/>
              </w:rPr>
            </w:pPr>
            <w:r>
              <w:rPr>
                <w:rFonts w:ascii="Book Antiqua" w:eastAsia="CIDFont+F5" w:hAnsi="Book Antiqua"/>
                <w:i/>
                <w:iCs/>
                <w:color w:val="000000"/>
                <w:w w:val="97"/>
                <w:sz w:val="22"/>
                <w:szCs w:val="22"/>
              </w:rPr>
              <w:t xml:space="preserve">xii)  </w:t>
            </w:r>
            <w:r w:rsidRPr="007A1B78">
              <w:rPr>
                <w:rFonts w:ascii="Book Antiqua" w:eastAsia="CIDFont+F5" w:hAnsi="Book Antiqua"/>
                <w:i/>
                <w:iCs/>
                <w:color w:val="000000"/>
                <w:w w:val="97"/>
                <w:sz w:val="22"/>
                <w:szCs w:val="22"/>
              </w:rPr>
              <w:t xml:space="preserve">Replacement of 48V, 220V battery Chargers with new 220V and 48V battery chargers (new charger system should have facilities for DC earthing &amp; Monitoring) and integration with existing DCDB. </w:t>
            </w:r>
          </w:p>
          <w:p w14:paraId="65B95FCE" w14:textId="77777777" w:rsidR="00D4721F" w:rsidRPr="007A1B78" w:rsidRDefault="00D4721F" w:rsidP="00D4721F">
            <w:pPr>
              <w:overflowPunct w:val="0"/>
              <w:autoSpaceDE w:val="0"/>
              <w:autoSpaceDN w:val="0"/>
              <w:ind w:left="456" w:hanging="426"/>
              <w:jc w:val="both"/>
              <w:textAlignment w:val="baseline"/>
              <w:rPr>
                <w:rFonts w:ascii="Book Antiqua" w:hAnsi="Book Antiqua"/>
                <w:i/>
                <w:iCs/>
                <w:sz w:val="22"/>
                <w:szCs w:val="22"/>
              </w:rPr>
            </w:pPr>
          </w:p>
          <w:p w14:paraId="139D4BCA" w14:textId="77777777" w:rsidR="00D4721F" w:rsidRPr="007A1B78" w:rsidRDefault="00D4721F" w:rsidP="00D4721F">
            <w:pPr>
              <w:overflowPunct w:val="0"/>
              <w:autoSpaceDE w:val="0"/>
              <w:autoSpaceDN w:val="0"/>
              <w:ind w:left="456" w:hanging="426"/>
              <w:jc w:val="both"/>
              <w:textAlignment w:val="baseline"/>
              <w:rPr>
                <w:rFonts w:ascii="Book Antiqua" w:hAnsi="Book Antiqua"/>
                <w:i/>
                <w:iCs/>
                <w:sz w:val="22"/>
                <w:szCs w:val="22"/>
              </w:rPr>
            </w:pPr>
            <w:r>
              <w:rPr>
                <w:rFonts w:ascii="Book Antiqua" w:eastAsia="CIDFont+F5" w:hAnsi="Book Antiqua"/>
                <w:i/>
                <w:iCs/>
                <w:color w:val="000000"/>
                <w:w w:val="97"/>
                <w:sz w:val="22"/>
                <w:szCs w:val="22"/>
              </w:rPr>
              <w:t xml:space="preserve">xiii)   </w:t>
            </w:r>
            <w:r w:rsidRPr="007A1B78">
              <w:rPr>
                <w:rFonts w:ascii="Book Antiqua" w:eastAsia="CIDFont+F5" w:hAnsi="Book Antiqua"/>
                <w:i/>
                <w:iCs/>
                <w:color w:val="000000"/>
                <w:w w:val="97"/>
                <w:sz w:val="22"/>
                <w:szCs w:val="22"/>
              </w:rPr>
              <w:t xml:space="preserve">Suitable covered storage Area as per Annexure store area. </w:t>
            </w:r>
          </w:p>
          <w:p w14:paraId="147131B8" w14:textId="77777777" w:rsidR="00D4721F" w:rsidRPr="007A1B78" w:rsidRDefault="00D4721F" w:rsidP="00D4721F">
            <w:pPr>
              <w:autoSpaceDE w:val="0"/>
              <w:autoSpaceDN w:val="0"/>
              <w:ind w:left="686" w:right="288"/>
              <w:contextualSpacing/>
              <w:rPr>
                <w:rFonts w:ascii="Book Antiqua" w:eastAsia="CIDFont+F5" w:hAnsi="Book Antiqua"/>
                <w:i/>
                <w:iCs/>
                <w:color w:val="000000"/>
                <w:w w:val="97"/>
                <w:sz w:val="22"/>
                <w:szCs w:val="22"/>
              </w:rPr>
            </w:pPr>
          </w:p>
          <w:p w14:paraId="558D0F33" w14:textId="77777777" w:rsidR="00D4721F" w:rsidRPr="007A1B78" w:rsidRDefault="00D4721F" w:rsidP="00D4721F">
            <w:pPr>
              <w:autoSpaceDE w:val="0"/>
              <w:autoSpaceDN w:val="0"/>
              <w:ind w:left="597" w:right="288"/>
              <w:contextualSpacing/>
              <w:jc w:val="both"/>
              <w:rPr>
                <w:rFonts w:ascii="Book Antiqua" w:hAnsi="Book Antiqua"/>
                <w:i/>
                <w:iCs/>
                <w:sz w:val="22"/>
                <w:szCs w:val="22"/>
              </w:rPr>
            </w:pPr>
            <w:r w:rsidRPr="007A1B78">
              <w:rPr>
                <w:rFonts w:ascii="Book Antiqua" w:eastAsia="CIDFont+F5" w:hAnsi="Book Antiqua"/>
                <w:i/>
                <w:iCs/>
                <w:color w:val="000000"/>
                <w:w w:val="97"/>
                <w:sz w:val="22"/>
                <w:szCs w:val="22"/>
              </w:rPr>
              <w:t xml:space="preserve">Space for storage Area is marked in Annexure store Area, approx. 1800 </w:t>
            </w:r>
            <w:proofErr w:type="spellStart"/>
            <w:r w:rsidRPr="007A1B78">
              <w:rPr>
                <w:rFonts w:ascii="Book Antiqua" w:eastAsia="CIDFont+F5" w:hAnsi="Book Antiqua"/>
                <w:i/>
                <w:iCs/>
                <w:color w:val="000000"/>
                <w:w w:val="97"/>
                <w:sz w:val="22"/>
                <w:szCs w:val="22"/>
              </w:rPr>
              <w:t>Sqmeter</w:t>
            </w:r>
            <w:proofErr w:type="spellEnd"/>
            <w:r w:rsidRPr="007A1B78">
              <w:rPr>
                <w:rFonts w:ascii="Book Antiqua" w:eastAsia="CIDFont+F5" w:hAnsi="Book Antiqua"/>
                <w:i/>
                <w:iCs/>
                <w:color w:val="FF0000"/>
                <w:w w:val="97"/>
                <w:sz w:val="22"/>
                <w:szCs w:val="22"/>
              </w:rPr>
              <w:t xml:space="preserve">. </w:t>
            </w:r>
            <w:r w:rsidRPr="007A1B78">
              <w:rPr>
                <w:rFonts w:ascii="Book Antiqua" w:eastAsia="CIDFont+F5" w:hAnsi="Book Antiqua"/>
                <w:i/>
                <w:iCs/>
                <w:color w:val="000000"/>
                <w:w w:val="97"/>
                <w:sz w:val="22"/>
                <w:szCs w:val="22"/>
              </w:rPr>
              <w:t>Space for Valve cooling coolers are shown in Annexure Valve cooling Area</w:t>
            </w:r>
            <w:r w:rsidRPr="002C7AFB">
              <w:rPr>
                <w:rFonts w:ascii="Book Antiqua" w:eastAsia="CIDFont+F5" w:hAnsi="Book Antiqua"/>
                <w:i/>
                <w:iCs/>
                <w:w w:val="97"/>
                <w:sz w:val="22"/>
                <w:szCs w:val="22"/>
              </w:rPr>
              <w:t>.</w:t>
            </w:r>
          </w:p>
          <w:p w14:paraId="1F8CE993" w14:textId="77777777" w:rsidR="00D4721F" w:rsidRPr="00CF2FD3" w:rsidRDefault="00D4721F" w:rsidP="00D4721F">
            <w:pPr>
              <w:overflowPunct w:val="0"/>
              <w:autoSpaceDE w:val="0"/>
              <w:jc w:val="both"/>
              <w:textAlignment w:val="baseline"/>
              <w:rPr>
                <w:rFonts w:ascii="Book Antiqua" w:hAnsi="Book Antiqua"/>
                <w:i/>
                <w:iCs/>
                <w:sz w:val="22"/>
                <w:szCs w:val="22"/>
              </w:rPr>
            </w:pPr>
          </w:p>
          <w:p w14:paraId="1740201D" w14:textId="77777777" w:rsidR="00D4721F" w:rsidRPr="003A167A" w:rsidRDefault="00D4721F" w:rsidP="00D4721F">
            <w:pPr>
              <w:jc w:val="both"/>
              <w:rPr>
                <w:rFonts w:ascii="Book Antiqua" w:hAnsi="Book Antiqua"/>
                <w:sz w:val="22"/>
                <w:szCs w:val="22"/>
              </w:rPr>
            </w:pPr>
          </w:p>
        </w:tc>
        <w:tc>
          <w:tcPr>
            <w:tcW w:w="5811" w:type="dxa"/>
            <w:gridSpan w:val="2"/>
          </w:tcPr>
          <w:p w14:paraId="7BE98244" w14:textId="77777777" w:rsidR="00D4721F" w:rsidRPr="00A57484" w:rsidRDefault="00D4721F" w:rsidP="00D4721F">
            <w:pPr>
              <w:ind w:left="456" w:hanging="456"/>
              <w:contextualSpacing/>
              <w:jc w:val="both"/>
              <w:rPr>
                <w:rFonts w:ascii="Book Antiqua" w:eastAsia="MS Mincho" w:hAnsi="Book Antiqua"/>
                <w:i/>
                <w:iCs/>
                <w:sz w:val="22"/>
                <w:szCs w:val="22"/>
              </w:rPr>
            </w:pPr>
            <w:r w:rsidRPr="00A57484">
              <w:rPr>
                <w:rFonts w:ascii="Book Antiqua" w:hAnsi="Book Antiqua"/>
                <w:i/>
                <w:iCs/>
                <w:sz w:val="22"/>
                <w:szCs w:val="22"/>
              </w:rPr>
              <w:lastRenderedPageBreak/>
              <w:t>3.1</w:t>
            </w:r>
            <w:r w:rsidRPr="00A57484">
              <w:rPr>
                <w:rFonts w:ascii="Book Antiqua" w:hAnsi="Book Antiqua"/>
                <w:i/>
                <w:iCs/>
                <w:sz w:val="22"/>
                <w:szCs w:val="22"/>
              </w:rPr>
              <w:tab/>
            </w:r>
            <w:r w:rsidRPr="00A57484">
              <w:rPr>
                <w:rFonts w:ascii="Book Antiqua" w:eastAsia="MS Mincho" w:hAnsi="Book Antiqua"/>
                <w:i/>
                <w:iCs/>
                <w:sz w:val="22"/>
                <w:szCs w:val="22"/>
              </w:rPr>
              <w:t>The scope of work covered under the subject package covers the following:</w:t>
            </w:r>
          </w:p>
          <w:p w14:paraId="4837710D" w14:textId="77777777" w:rsidR="00D4721F" w:rsidRPr="00A57484" w:rsidRDefault="00D4721F" w:rsidP="00D4721F">
            <w:pPr>
              <w:jc w:val="both"/>
              <w:rPr>
                <w:rFonts w:ascii="Book Antiqua" w:hAnsi="Book Antiqua" w:cs="Arial"/>
                <w:i/>
                <w:iCs/>
                <w:sz w:val="22"/>
                <w:szCs w:val="22"/>
              </w:rPr>
            </w:pPr>
          </w:p>
          <w:p w14:paraId="11F8CD6D" w14:textId="77777777" w:rsidR="00D4721F" w:rsidRPr="00A57484" w:rsidRDefault="00D4721F" w:rsidP="00D4721F">
            <w:pPr>
              <w:pStyle w:val="ListParagraph"/>
              <w:numPr>
                <w:ilvl w:val="0"/>
                <w:numId w:val="13"/>
              </w:numPr>
              <w:overflowPunct w:val="0"/>
              <w:autoSpaceDE w:val="0"/>
              <w:ind w:left="312"/>
              <w:jc w:val="both"/>
              <w:textAlignment w:val="baseline"/>
              <w:outlineLvl w:val="9"/>
              <w:rPr>
                <w:rFonts w:ascii="Book Antiqua" w:hAnsi="Book Antiqua"/>
                <w:i/>
                <w:iCs/>
                <w:sz w:val="22"/>
                <w:szCs w:val="22"/>
              </w:rPr>
            </w:pPr>
            <w:r w:rsidRPr="00A57484">
              <w:rPr>
                <w:rFonts w:ascii="Book Antiqua" w:eastAsia="MS Mincho" w:hAnsi="Book Antiqua" w:cs="Arial"/>
                <w:i/>
                <w:iCs/>
                <w:sz w:val="22"/>
                <w:szCs w:val="22"/>
              </w:rPr>
              <w:t>T</w:t>
            </w:r>
            <w:r w:rsidRPr="00A57484">
              <w:rPr>
                <w:rFonts w:ascii="Book Antiqua" w:eastAsia="CIDFont+F5" w:hAnsi="Book Antiqua"/>
                <w:i/>
                <w:iCs/>
                <w:color w:val="000000"/>
                <w:w w:val="97"/>
                <w:sz w:val="22"/>
                <w:szCs w:val="22"/>
              </w:rPr>
              <w:t>he refurbishment of existing Chandrapur Station includes the refurbishment of one completely operational back to back HVDC station…………………………</w:t>
            </w:r>
            <w:proofErr w:type="gramStart"/>
            <w:r w:rsidRPr="00A57484">
              <w:rPr>
                <w:rFonts w:ascii="Book Antiqua" w:eastAsia="CIDFont+F5" w:hAnsi="Book Antiqua"/>
                <w:i/>
                <w:iCs/>
                <w:color w:val="000000"/>
                <w:w w:val="97"/>
                <w:sz w:val="22"/>
                <w:szCs w:val="22"/>
              </w:rPr>
              <w:t>…..</w:t>
            </w:r>
            <w:proofErr w:type="gramEnd"/>
          </w:p>
          <w:p w14:paraId="10ED8FF0" w14:textId="77777777" w:rsidR="00D4721F" w:rsidRPr="00A57484" w:rsidRDefault="00D4721F" w:rsidP="00D4721F">
            <w:pPr>
              <w:overflowPunct w:val="0"/>
              <w:autoSpaceDE w:val="0"/>
              <w:jc w:val="both"/>
              <w:textAlignment w:val="baseline"/>
              <w:rPr>
                <w:rFonts w:ascii="Book Antiqua" w:eastAsia="CIDFont+F5" w:hAnsi="Book Antiqua"/>
                <w:i/>
                <w:iCs/>
                <w:color w:val="000000"/>
                <w:w w:val="97"/>
                <w:sz w:val="22"/>
                <w:szCs w:val="22"/>
              </w:rPr>
            </w:pPr>
          </w:p>
          <w:p w14:paraId="04B7ACA7" w14:textId="77777777" w:rsidR="00D4721F" w:rsidRPr="00A57484" w:rsidRDefault="00D4721F" w:rsidP="00D4721F">
            <w:pPr>
              <w:overflowPunct w:val="0"/>
              <w:autoSpaceDE w:val="0"/>
              <w:jc w:val="both"/>
              <w:textAlignment w:val="baseline"/>
              <w:rPr>
                <w:rFonts w:ascii="Book Antiqua" w:eastAsia="CIDFont+F5" w:hAnsi="Book Antiqua"/>
                <w:i/>
                <w:iCs/>
                <w:color w:val="000000"/>
                <w:w w:val="97"/>
                <w:sz w:val="22"/>
                <w:szCs w:val="22"/>
              </w:rPr>
            </w:pPr>
            <w:r w:rsidRPr="00A57484">
              <w:rPr>
                <w:rFonts w:ascii="Book Antiqua" w:eastAsia="CIDFont+F5" w:hAnsi="Book Antiqua"/>
                <w:i/>
                <w:iCs/>
                <w:color w:val="000000"/>
                <w:w w:val="97"/>
                <w:sz w:val="22"/>
                <w:szCs w:val="22"/>
              </w:rPr>
              <w:t>…………………………….</w:t>
            </w:r>
          </w:p>
          <w:p w14:paraId="15673A91" w14:textId="77777777" w:rsidR="00D4721F" w:rsidRPr="00A57484" w:rsidRDefault="00D4721F" w:rsidP="00D4721F">
            <w:pPr>
              <w:overflowPunct w:val="0"/>
              <w:autoSpaceDE w:val="0"/>
              <w:jc w:val="both"/>
              <w:textAlignment w:val="baseline"/>
              <w:rPr>
                <w:rFonts w:ascii="Book Antiqua" w:eastAsia="CIDFont+F5" w:hAnsi="Book Antiqua"/>
                <w:i/>
                <w:iCs/>
                <w:color w:val="000000"/>
                <w:w w:val="97"/>
                <w:sz w:val="22"/>
                <w:szCs w:val="22"/>
              </w:rPr>
            </w:pPr>
          </w:p>
          <w:p w14:paraId="343E937C" w14:textId="77777777" w:rsidR="00D4721F" w:rsidRPr="00A57484" w:rsidRDefault="00D4721F" w:rsidP="00D4721F">
            <w:pPr>
              <w:overflowPunct w:val="0"/>
              <w:autoSpaceDE w:val="0"/>
              <w:autoSpaceDN w:val="0"/>
              <w:ind w:left="456" w:hanging="426"/>
              <w:jc w:val="both"/>
              <w:textAlignment w:val="baseline"/>
              <w:rPr>
                <w:rFonts w:ascii="Book Antiqua" w:eastAsia="CIDFont+F5" w:hAnsi="Book Antiqua"/>
                <w:i/>
                <w:iCs/>
                <w:color w:val="000000"/>
                <w:w w:val="97"/>
                <w:sz w:val="22"/>
                <w:szCs w:val="22"/>
              </w:rPr>
            </w:pPr>
            <w:r w:rsidRPr="00A57484">
              <w:rPr>
                <w:rFonts w:ascii="Book Antiqua" w:eastAsia="CIDFont+F5" w:hAnsi="Book Antiqua"/>
                <w:i/>
                <w:iCs/>
                <w:color w:val="000000"/>
                <w:w w:val="97"/>
                <w:sz w:val="22"/>
                <w:szCs w:val="22"/>
              </w:rPr>
              <w:t xml:space="preserve">xi)   AC Control and protection system for 400 kV Busbar, AC harmonic filter and converter bays and Converter transformer </w:t>
            </w:r>
          </w:p>
          <w:p w14:paraId="5FACC879" w14:textId="77777777" w:rsidR="00D4721F" w:rsidRPr="00A57484" w:rsidRDefault="00D4721F" w:rsidP="00D4721F">
            <w:pPr>
              <w:overflowPunct w:val="0"/>
              <w:autoSpaceDE w:val="0"/>
              <w:autoSpaceDN w:val="0"/>
              <w:ind w:left="456" w:hanging="426"/>
              <w:jc w:val="both"/>
              <w:textAlignment w:val="baseline"/>
              <w:rPr>
                <w:rFonts w:ascii="Book Antiqua" w:hAnsi="Book Antiqua"/>
                <w:i/>
                <w:iCs/>
                <w:sz w:val="22"/>
                <w:szCs w:val="22"/>
              </w:rPr>
            </w:pPr>
          </w:p>
          <w:p w14:paraId="0293AE4A" w14:textId="77777777" w:rsidR="00D4721F" w:rsidRPr="00A57484" w:rsidRDefault="00D4721F" w:rsidP="00D4721F">
            <w:pPr>
              <w:autoSpaceDE w:val="0"/>
              <w:autoSpaceDN w:val="0"/>
              <w:ind w:left="456"/>
              <w:contextualSpacing/>
              <w:rPr>
                <w:rFonts w:ascii="Book Antiqua" w:eastAsia="CIDFont+F5" w:hAnsi="Book Antiqua"/>
                <w:i/>
                <w:iCs/>
                <w:color w:val="000000"/>
                <w:w w:val="97"/>
                <w:sz w:val="22"/>
                <w:szCs w:val="22"/>
              </w:rPr>
            </w:pPr>
            <w:r w:rsidRPr="00A57484">
              <w:rPr>
                <w:rFonts w:ascii="Book Antiqua" w:eastAsia="CIDFont+F5" w:hAnsi="Book Antiqua"/>
                <w:i/>
                <w:iCs/>
                <w:color w:val="000000"/>
                <w:w w:val="97"/>
                <w:sz w:val="22"/>
                <w:szCs w:val="22"/>
              </w:rPr>
              <w:t xml:space="preserve">Scope for AC control and protection system for AC Yard is as follows: </w:t>
            </w:r>
          </w:p>
          <w:p w14:paraId="769208AC" w14:textId="77777777" w:rsidR="00D4721F" w:rsidRPr="00A57484" w:rsidRDefault="00D4721F" w:rsidP="00D4721F">
            <w:pPr>
              <w:pStyle w:val="ListParagraph"/>
              <w:numPr>
                <w:ilvl w:val="0"/>
                <w:numId w:val="14"/>
              </w:numPr>
              <w:overflowPunct w:val="0"/>
              <w:autoSpaceDE w:val="0"/>
              <w:autoSpaceDN w:val="0"/>
              <w:ind w:left="737"/>
              <w:jc w:val="both"/>
              <w:textAlignment w:val="baseline"/>
              <w:outlineLvl w:val="9"/>
              <w:rPr>
                <w:rFonts w:ascii="Book Antiqua" w:hAnsi="Book Antiqua"/>
                <w:i/>
                <w:iCs/>
                <w:sz w:val="22"/>
                <w:szCs w:val="22"/>
              </w:rPr>
            </w:pPr>
            <w:r w:rsidRPr="00A57484">
              <w:rPr>
                <w:rFonts w:ascii="Book Antiqua" w:eastAsia="CIDFont+F5" w:hAnsi="Book Antiqua"/>
                <w:i/>
                <w:iCs/>
                <w:color w:val="000000"/>
                <w:w w:val="97"/>
                <w:sz w:val="22"/>
                <w:szCs w:val="22"/>
              </w:rPr>
              <w:t xml:space="preserve">Converter transformer. </w:t>
            </w:r>
          </w:p>
          <w:p w14:paraId="5B63ACBD" w14:textId="77777777" w:rsidR="00D4721F" w:rsidRPr="00A57484" w:rsidRDefault="00D4721F" w:rsidP="00D4721F">
            <w:pPr>
              <w:pStyle w:val="ListParagraph"/>
              <w:numPr>
                <w:ilvl w:val="0"/>
                <w:numId w:val="14"/>
              </w:numPr>
              <w:overflowPunct w:val="0"/>
              <w:autoSpaceDE w:val="0"/>
              <w:autoSpaceDN w:val="0"/>
              <w:ind w:left="739"/>
              <w:jc w:val="both"/>
              <w:textAlignment w:val="baseline"/>
              <w:outlineLvl w:val="9"/>
              <w:rPr>
                <w:rFonts w:ascii="Book Antiqua" w:hAnsi="Book Antiqua"/>
                <w:i/>
                <w:iCs/>
                <w:sz w:val="22"/>
                <w:szCs w:val="22"/>
              </w:rPr>
            </w:pPr>
            <w:r w:rsidRPr="00A57484">
              <w:rPr>
                <w:rFonts w:ascii="Book Antiqua" w:eastAsia="CIDFont+F5" w:hAnsi="Book Antiqua"/>
                <w:i/>
                <w:iCs/>
                <w:color w:val="000000"/>
                <w:w w:val="97"/>
                <w:sz w:val="22"/>
                <w:szCs w:val="22"/>
              </w:rPr>
              <w:t xml:space="preserve">Replacement of Complete Bus bar protection from High impedance to low impedance for Western side and Southern Side Bus Bars along with Cables from Switchyard to HVDC Control room. </w:t>
            </w:r>
          </w:p>
          <w:p w14:paraId="19E6C1FA" w14:textId="77777777" w:rsidR="00D4721F" w:rsidRPr="00A57484" w:rsidRDefault="00D4721F" w:rsidP="00D4721F">
            <w:pPr>
              <w:pStyle w:val="ListParagraph"/>
              <w:numPr>
                <w:ilvl w:val="0"/>
                <w:numId w:val="14"/>
              </w:numPr>
              <w:overflowPunct w:val="0"/>
              <w:autoSpaceDE w:val="0"/>
              <w:autoSpaceDN w:val="0"/>
              <w:ind w:left="739"/>
              <w:jc w:val="both"/>
              <w:textAlignment w:val="baseline"/>
              <w:outlineLvl w:val="9"/>
              <w:rPr>
                <w:rFonts w:ascii="Book Antiqua" w:hAnsi="Book Antiqua"/>
                <w:i/>
                <w:iCs/>
                <w:sz w:val="22"/>
                <w:szCs w:val="22"/>
              </w:rPr>
            </w:pPr>
            <w:r w:rsidRPr="00A57484">
              <w:rPr>
                <w:rFonts w:ascii="Book Antiqua" w:eastAsia="CIDFont+F5" w:hAnsi="Book Antiqua"/>
                <w:i/>
                <w:iCs/>
                <w:color w:val="000000"/>
                <w:w w:val="97"/>
                <w:sz w:val="22"/>
                <w:szCs w:val="22"/>
              </w:rPr>
              <w:t xml:space="preserve">Converter transformers bay and AC filter bays for each Pole on both West and South side. </w:t>
            </w:r>
          </w:p>
          <w:p w14:paraId="44AC5C33" w14:textId="77777777" w:rsidR="00D4721F" w:rsidRPr="00A57484" w:rsidRDefault="00D4721F" w:rsidP="00D4721F">
            <w:pPr>
              <w:pStyle w:val="ListParagraph"/>
              <w:numPr>
                <w:ilvl w:val="0"/>
                <w:numId w:val="14"/>
              </w:numPr>
              <w:overflowPunct w:val="0"/>
              <w:autoSpaceDE w:val="0"/>
              <w:autoSpaceDN w:val="0"/>
              <w:ind w:left="739"/>
              <w:jc w:val="both"/>
              <w:textAlignment w:val="baseline"/>
              <w:outlineLvl w:val="9"/>
              <w:rPr>
                <w:rFonts w:ascii="Book Antiqua" w:hAnsi="Book Antiqua"/>
                <w:i/>
                <w:iCs/>
                <w:sz w:val="22"/>
                <w:szCs w:val="22"/>
              </w:rPr>
            </w:pPr>
            <w:r w:rsidRPr="00A57484">
              <w:rPr>
                <w:rFonts w:ascii="Book Antiqua" w:eastAsia="CIDFont+F5" w:hAnsi="Book Antiqua"/>
                <w:i/>
                <w:iCs/>
                <w:color w:val="000000"/>
                <w:w w:val="97"/>
                <w:sz w:val="22"/>
                <w:szCs w:val="22"/>
              </w:rPr>
              <w:t xml:space="preserve">AC filter sub bank bays for each Pole and each side. </w:t>
            </w:r>
          </w:p>
          <w:p w14:paraId="2359FC34" w14:textId="77777777" w:rsidR="00D4721F" w:rsidRPr="00A57484" w:rsidRDefault="00D4721F" w:rsidP="00D4721F">
            <w:pPr>
              <w:pStyle w:val="ListParagraph"/>
              <w:numPr>
                <w:ilvl w:val="0"/>
                <w:numId w:val="14"/>
              </w:numPr>
              <w:overflowPunct w:val="0"/>
              <w:autoSpaceDE w:val="0"/>
              <w:autoSpaceDN w:val="0"/>
              <w:ind w:left="739"/>
              <w:jc w:val="both"/>
              <w:textAlignment w:val="baseline"/>
              <w:outlineLvl w:val="9"/>
              <w:rPr>
                <w:rFonts w:ascii="Book Antiqua" w:hAnsi="Book Antiqua"/>
                <w:i/>
                <w:iCs/>
                <w:sz w:val="22"/>
                <w:szCs w:val="22"/>
              </w:rPr>
            </w:pPr>
            <w:r w:rsidRPr="00A57484">
              <w:rPr>
                <w:rFonts w:ascii="Book Antiqua" w:eastAsia="CIDFont+F5" w:hAnsi="Book Antiqua"/>
                <w:i/>
                <w:iCs/>
                <w:color w:val="000000"/>
                <w:w w:val="97"/>
                <w:sz w:val="22"/>
                <w:szCs w:val="22"/>
              </w:rPr>
              <w:t xml:space="preserve">Replacement of High Impedance Interzone protection with low Impedance Interzone protection. </w:t>
            </w:r>
          </w:p>
          <w:p w14:paraId="4E2D0B0A" w14:textId="77777777" w:rsidR="00D4721F" w:rsidRPr="00A57484" w:rsidRDefault="00D4721F" w:rsidP="00D4721F">
            <w:pPr>
              <w:pStyle w:val="ListParagraph"/>
              <w:numPr>
                <w:ilvl w:val="0"/>
                <w:numId w:val="14"/>
              </w:numPr>
              <w:overflowPunct w:val="0"/>
              <w:autoSpaceDE w:val="0"/>
              <w:autoSpaceDN w:val="0"/>
              <w:ind w:left="739"/>
              <w:jc w:val="both"/>
              <w:textAlignment w:val="baseline"/>
              <w:outlineLvl w:val="9"/>
              <w:rPr>
                <w:rFonts w:ascii="Book Antiqua" w:hAnsi="Book Antiqua"/>
                <w:b/>
                <w:bCs/>
                <w:i/>
                <w:iCs/>
                <w:sz w:val="22"/>
                <w:szCs w:val="22"/>
              </w:rPr>
            </w:pPr>
            <w:r w:rsidRPr="00A57484">
              <w:rPr>
                <w:rFonts w:ascii="Book Antiqua" w:hAnsi="Book Antiqua"/>
                <w:b/>
                <w:bCs/>
                <w:i/>
                <w:iCs/>
                <w:sz w:val="22"/>
                <w:szCs w:val="22"/>
              </w:rPr>
              <w:t xml:space="preserve">Complete upgradation and </w:t>
            </w:r>
            <w:proofErr w:type="spellStart"/>
            <w:r w:rsidRPr="00A57484">
              <w:rPr>
                <w:rFonts w:ascii="Book Antiqua" w:hAnsi="Book Antiqua"/>
                <w:b/>
                <w:bCs/>
                <w:i/>
                <w:iCs/>
                <w:sz w:val="22"/>
                <w:szCs w:val="22"/>
              </w:rPr>
              <w:t>digitalisation</w:t>
            </w:r>
            <w:proofErr w:type="spellEnd"/>
            <w:r w:rsidRPr="00A57484">
              <w:rPr>
                <w:rFonts w:ascii="Book Antiqua" w:hAnsi="Book Antiqua"/>
                <w:b/>
                <w:bCs/>
                <w:i/>
                <w:iCs/>
                <w:sz w:val="22"/>
                <w:szCs w:val="22"/>
              </w:rPr>
              <w:t xml:space="preserve"> of south side AC lines (</w:t>
            </w:r>
            <w:proofErr w:type="spellStart"/>
            <w:r w:rsidRPr="00A57484">
              <w:rPr>
                <w:rFonts w:ascii="Book Antiqua" w:hAnsi="Book Antiqua"/>
                <w:b/>
                <w:bCs/>
                <w:i/>
                <w:iCs/>
                <w:sz w:val="22"/>
                <w:szCs w:val="22"/>
              </w:rPr>
              <w:t>Ramagundam</w:t>
            </w:r>
            <w:proofErr w:type="spellEnd"/>
            <w:r w:rsidRPr="00A57484">
              <w:rPr>
                <w:rFonts w:ascii="Book Antiqua" w:hAnsi="Book Antiqua"/>
                <w:b/>
                <w:bCs/>
                <w:i/>
                <w:iCs/>
                <w:sz w:val="22"/>
                <w:szCs w:val="22"/>
              </w:rPr>
              <w:t xml:space="preserve"> 1 &amp; </w:t>
            </w:r>
            <w:proofErr w:type="gramStart"/>
            <w:r w:rsidRPr="00A57484">
              <w:rPr>
                <w:rFonts w:ascii="Book Antiqua" w:hAnsi="Book Antiqua"/>
                <w:b/>
                <w:bCs/>
                <w:i/>
                <w:iCs/>
                <w:sz w:val="22"/>
                <w:szCs w:val="22"/>
              </w:rPr>
              <w:t>2 )</w:t>
            </w:r>
            <w:proofErr w:type="gramEnd"/>
            <w:r w:rsidRPr="00A57484">
              <w:rPr>
                <w:rFonts w:ascii="Book Antiqua" w:hAnsi="Book Antiqua"/>
                <w:b/>
                <w:bCs/>
                <w:i/>
                <w:iCs/>
                <w:sz w:val="22"/>
                <w:szCs w:val="22"/>
              </w:rPr>
              <w:t xml:space="preserve"> along with respective line reactors protection and their integration in HVDC SCADA.</w:t>
            </w:r>
          </w:p>
          <w:p w14:paraId="310D68A8" w14:textId="77777777" w:rsidR="00D4721F" w:rsidRPr="00A57484" w:rsidRDefault="00D4721F" w:rsidP="00D4721F">
            <w:pPr>
              <w:autoSpaceDE w:val="0"/>
              <w:autoSpaceDN w:val="0"/>
              <w:ind w:left="602" w:right="288"/>
              <w:contextualSpacing/>
              <w:rPr>
                <w:rFonts w:ascii="Book Antiqua" w:eastAsia="CIDFont+F5" w:hAnsi="Book Antiqua"/>
                <w:i/>
                <w:iCs/>
                <w:color w:val="000000"/>
                <w:w w:val="97"/>
                <w:sz w:val="22"/>
                <w:szCs w:val="22"/>
              </w:rPr>
            </w:pPr>
          </w:p>
          <w:p w14:paraId="6A74CFB1" w14:textId="77777777" w:rsidR="00D4721F" w:rsidRPr="00A57484" w:rsidRDefault="00D4721F" w:rsidP="00D4721F">
            <w:pPr>
              <w:autoSpaceDE w:val="0"/>
              <w:autoSpaceDN w:val="0"/>
              <w:ind w:left="456"/>
              <w:contextualSpacing/>
              <w:rPr>
                <w:rFonts w:ascii="Book Antiqua" w:eastAsia="CIDFont+F5" w:hAnsi="Book Antiqua"/>
                <w:i/>
                <w:iCs/>
                <w:color w:val="000000"/>
                <w:w w:val="97"/>
                <w:sz w:val="22"/>
                <w:szCs w:val="22"/>
              </w:rPr>
            </w:pPr>
            <w:r w:rsidRPr="00A57484">
              <w:rPr>
                <w:rFonts w:ascii="Book Antiqua" w:eastAsia="CIDFont+F5" w:hAnsi="Book Antiqua"/>
                <w:i/>
                <w:iCs/>
                <w:color w:val="000000"/>
                <w:w w:val="97"/>
                <w:sz w:val="22"/>
                <w:szCs w:val="22"/>
              </w:rPr>
              <w:t>Existing C&amp;P cubicles for the above shall be completely dismantled and stored at site.</w:t>
            </w:r>
          </w:p>
          <w:p w14:paraId="1E50B143" w14:textId="77777777" w:rsidR="00D4721F" w:rsidRPr="00A57484" w:rsidRDefault="00D4721F" w:rsidP="00D4721F">
            <w:pPr>
              <w:overflowPunct w:val="0"/>
              <w:autoSpaceDE w:val="0"/>
              <w:autoSpaceDN w:val="0"/>
              <w:ind w:left="456" w:hanging="426"/>
              <w:jc w:val="both"/>
              <w:textAlignment w:val="baseline"/>
              <w:rPr>
                <w:rFonts w:ascii="Book Antiqua" w:hAnsi="Book Antiqua"/>
                <w:i/>
                <w:iCs/>
                <w:sz w:val="22"/>
                <w:szCs w:val="22"/>
              </w:rPr>
            </w:pPr>
          </w:p>
          <w:p w14:paraId="18AD29C4" w14:textId="77777777" w:rsidR="00D4721F" w:rsidRPr="00A57484" w:rsidRDefault="00D4721F" w:rsidP="00D4721F">
            <w:pPr>
              <w:overflowPunct w:val="0"/>
              <w:autoSpaceDE w:val="0"/>
              <w:autoSpaceDN w:val="0"/>
              <w:ind w:left="456" w:hanging="426"/>
              <w:jc w:val="both"/>
              <w:textAlignment w:val="baseline"/>
              <w:rPr>
                <w:rFonts w:ascii="Book Antiqua" w:eastAsia="CIDFont+F5" w:hAnsi="Book Antiqua"/>
                <w:i/>
                <w:iCs/>
                <w:color w:val="000000"/>
                <w:w w:val="97"/>
                <w:sz w:val="22"/>
                <w:szCs w:val="22"/>
              </w:rPr>
            </w:pPr>
            <w:r w:rsidRPr="00A57484">
              <w:rPr>
                <w:rFonts w:ascii="Book Antiqua" w:eastAsia="CIDFont+F5" w:hAnsi="Book Antiqua"/>
                <w:i/>
                <w:iCs/>
                <w:color w:val="000000"/>
                <w:w w:val="97"/>
                <w:sz w:val="22"/>
                <w:szCs w:val="22"/>
              </w:rPr>
              <w:lastRenderedPageBreak/>
              <w:t xml:space="preserve">xii)  Replacement of 48V, 220V battery Chargers with new 220V and 48V battery chargers (new charger system should have facilities for DC earthing &amp; Monitoring) and integration with existing DCDB. </w:t>
            </w:r>
          </w:p>
          <w:p w14:paraId="4627F030" w14:textId="77777777" w:rsidR="00D4721F" w:rsidRPr="00A57484" w:rsidRDefault="00D4721F" w:rsidP="00D4721F">
            <w:pPr>
              <w:overflowPunct w:val="0"/>
              <w:autoSpaceDE w:val="0"/>
              <w:autoSpaceDN w:val="0"/>
              <w:ind w:left="456" w:hanging="426"/>
              <w:jc w:val="both"/>
              <w:textAlignment w:val="baseline"/>
              <w:rPr>
                <w:rFonts w:ascii="Book Antiqua" w:hAnsi="Book Antiqua"/>
                <w:i/>
                <w:iCs/>
                <w:sz w:val="22"/>
                <w:szCs w:val="22"/>
              </w:rPr>
            </w:pPr>
          </w:p>
          <w:p w14:paraId="05362CD2" w14:textId="77777777" w:rsidR="00D4721F" w:rsidRPr="00A57484" w:rsidRDefault="00D4721F" w:rsidP="00D4721F">
            <w:pPr>
              <w:overflowPunct w:val="0"/>
              <w:autoSpaceDE w:val="0"/>
              <w:autoSpaceDN w:val="0"/>
              <w:ind w:left="456" w:hanging="426"/>
              <w:jc w:val="both"/>
              <w:textAlignment w:val="baseline"/>
              <w:rPr>
                <w:rFonts w:ascii="Book Antiqua" w:hAnsi="Book Antiqua"/>
                <w:i/>
                <w:iCs/>
                <w:sz w:val="22"/>
                <w:szCs w:val="22"/>
              </w:rPr>
            </w:pPr>
            <w:r w:rsidRPr="00A57484">
              <w:rPr>
                <w:rFonts w:ascii="Book Antiqua" w:eastAsia="CIDFont+F5" w:hAnsi="Book Antiqua"/>
                <w:i/>
                <w:iCs/>
                <w:color w:val="000000"/>
                <w:w w:val="97"/>
                <w:sz w:val="22"/>
                <w:szCs w:val="22"/>
              </w:rPr>
              <w:t xml:space="preserve">xiii)   Suitable covered storage Area as per Annexure store area. </w:t>
            </w:r>
          </w:p>
          <w:p w14:paraId="0A621D6E" w14:textId="77777777" w:rsidR="00D4721F" w:rsidRPr="00A57484" w:rsidRDefault="00D4721F" w:rsidP="00D4721F">
            <w:pPr>
              <w:autoSpaceDE w:val="0"/>
              <w:autoSpaceDN w:val="0"/>
              <w:ind w:left="686" w:right="288"/>
              <w:contextualSpacing/>
              <w:rPr>
                <w:rFonts w:ascii="Book Antiqua" w:eastAsia="CIDFont+F5" w:hAnsi="Book Antiqua"/>
                <w:i/>
                <w:iCs/>
                <w:color w:val="000000"/>
                <w:w w:val="97"/>
                <w:sz w:val="22"/>
                <w:szCs w:val="22"/>
              </w:rPr>
            </w:pPr>
          </w:p>
          <w:p w14:paraId="710FADB8" w14:textId="77777777" w:rsidR="00D4721F" w:rsidRPr="00A57484" w:rsidRDefault="00D4721F" w:rsidP="00D4721F">
            <w:pPr>
              <w:autoSpaceDE w:val="0"/>
              <w:autoSpaceDN w:val="0"/>
              <w:ind w:left="597" w:right="288"/>
              <w:contextualSpacing/>
              <w:jc w:val="both"/>
              <w:rPr>
                <w:rFonts w:ascii="Book Antiqua" w:hAnsi="Book Antiqua"/>
                <w:i/>
                <w:iCs/>
                <w:sz w:val="22"/>
                <w:szCs w:val="22"/>
              </w:rPr>
            </w:pPr>
            <w:r w:rsidRPr="00A57484">
              <w:rPr>
                <w:rFonts w:ascii="Book Antiqua" w:eastAsia="CIDFont+F5" w:hAnsi="Book Antiqua"/>
                <w:i/>
                <w:iCs/>
                <w:color w:val="000000"/>
                <w:w w:val="97"/>
                <w:sz w:val="22"/>
                <w:szCs w:val="22"/>
              </w:rPr>
              <w:t xml:space="preserve">Space for storage Area is marked in Annexure store Area, approx. 1800 </w:t>
            </w:r>
            <w:proofErr w:type="spellStart"/>
            <w:r w:rsidRPr="00A57484">
              <w:rPr>
                <w:rFonts w:ascii="Book Antiqua" w:eastAsia="CIDFont+F5" w:hAnsi="Book Antiqua"/>
                <w:i/>
                <w:iCs/>
                <w:color w:val="000000"/>
                <w:w w:val="97"/>
                <w:sz w:val="22"/>
                <w:szCs w:val="22"/>
              </w:rPr>
              <w:t>Sqmeter</w:t>
            </w:r>
            <w:proofErr w:type="spellEnd"/>
            <w:r w:rsidRPr="00A57484">
              <w:rPr>
                <w:rFonts w:ascii="Book Antiqua" w:eastAsia="CIDFont+F5" w:hAnsi="Book Antiqua"/>
                <w:i/>
                <w:iCs/>
                <w:color w:val="FF0000"/>
                <w:w w:val="97"/>
                <w:sz w:val="22"/>
                <w:szCs w:val="22"/>
              </w:rPr>
              <w:t xml:space="preserve">. </w:t>
            </w:r>
            <w:r w:rsidRPr="00A57484">
              <w:rPr>
                <w:rFonts w:ascii="Book Antiqua" w:eastAsia="CIDFont+F5" w:hAnsi="Book Antiqua"/>
                <w:i/>
                <w:iCs/>
                <w:color w:val="000000"/>
                <w:w w:val="97"/>
                <w:sz w:val="22"/>
                <w:szCs w:val="22"/>
              </w:rPr>
              <w:t>Space for Valve cooling coolers are shown in Annexure Valve cooling Area</w:t>
            </w:r>
            <w:r w:rsidRPr="00A57484">
              <w:rPr>
                <w:rFonts w:ascii="Book Antiqua" w:eastAsia="CIDFont+F5" w:hAnsi="Book Antiqua"/>
                <w:i/>
                <w:iCs/>
                <w:w w:val="97"/>
                <w:sz w:val="22"/>
                <w:szCs w:val="22"/>
              </w:rPr>
              <w:t>.</w:t>
            </w:r>
          </w:p>
          <w:p w14:paraId="018864DB" w14:textId="77777777" w:rsidR="00D4721F" w:rsidRPr="00A57484" w:rsidRDefault="00D4721F" w:rsidP="00D4721F">
            <w:pPr>
              <w:overflowPunct w:val="0"/>
              <w:autoSpaceDE w:val="0"/>
              <w:autoSpaceDN w:val="0"/>
              <w:ind w:left="456" w:hanging="426"/>
              <w:jc w:val="both"/>
              <w:textAlignment w:val="baseline"/>
              <w:rPr>
                <w:rFonts w:ascii="Book Antiqua" w:hAnsi="Book Antiqua"/>
                <w:b/>
                <w:bCs/>
                <w:i/>
                <w:iCs/>
                <w:sz w:val="22"/>
                <w:szCs w:val="22"/>
              </w:rPr>
            </w:pPr>
            <w:r w:rsidRPr="00A57484">
              <w:rPr>
                <w:rFonts w:ascii="Book Antiqua" w:hAnsi="Book Antiqua"/>
                <w:b/>
                <w:bCs/>
                <w:i/>
                <w:iCs/>
                <w:sz w:val="22"/>
                <w:szCs w:val="22"/>
              </w:rPr>
              <w:t xml:space="preserve">xiv. Two (02) numbers 85 </w:t>
            </w:r>
            <w:proofErr w:type="gramStart"/>
            <w:r w:rsidRPr="00A57484">
              <w:rPr>
                <w:rFonts w:ascii="Book Antiqua" w:hAnsi="Book Antiqua"/>
                <w:b/>
                <w:bCs/>
                <w:i/>
                <w:iCs/>
                <w:sz w:val="22"/>
                <w:szCs w:val="22"/>
              </w:rPr>
              <w:t>inches ,</w:t>
            </w:r>
            <w:proofErr w:type="gramEnd"/>
            <w:r w:rsidRPr="00A57484">
              <w:rPr>
                <w:rFonts w:ascii="Book Antiqua" w:hAnsi="Book Antiqua"/>
                <w:b/>
                <w:bCs/>
                <w:i/>
                <w:iCs/>
                <w:sz w:val="22"/>
                <w:szCs w:val="22"/>
              </w:rPr>
              <w:t xml:space="preserve"> Ultra HD LED television of reputed make and latest technology along with suitable support stand for optimum viewing from control desk, shall be supplied. The above shall be used for monitoring of the DC and AC </w:t>
            </w:r>
            <w:proofErr w:type="spellStart"/>
            <w:r w:rsidRPr="00A57484">
              <w:rPr>
                <w:rFonts w:ascii="Book Antiqua" w:hAnsi="Book Antiqua"/>
                <w:b/>
                <w:bCs/>
                <w:i/>
                <w:iCs/>
                <w:sz w:val="22"/>
                <w:szCs w:val="22"/>
              </w:rPr>
              <w:t>equipments</w:t>
            </w:r>
            <w:proofErr w:type="spellEnd"/>
            <w:r w:rsidRPr="00A57484">
              <w:rPr>
                <w:rFonts w:ascii="Book Antiqua" w:hAnsi="Book Antiqua"/>
                <w:b/>
                <w:bCs/>
                <w:i/>
                <w:iCs/>
                <w:sz w:val="22"/>
                <w:szCs w:val="22"/>
              </w:rPr>
              <w:t xml:space="preserve"> associated with the converters, complete with status indication devices and measured values. LED display shall include full active display for the complete DC </w:t>
            </w:r>
            <w:proofErr w:type="spellStart"/>
            <w:r w:rsidRPr="00A57484">
              <w:rPr>
                <w:rFonts w:ascii="Book Antiqua" w:hAnsi="Book Antiqua"/>
                <w:b/>
                <w:bCs/>
                <w:i/>
                <w:iCs/>
                <w:sz w:val="22"/>
                <w:szCs w:val="22"/>
              </w:rPr>
              <w:t>equipments</w:t>
            </w:r>
            <w:proofErr w:type="spellEnd"/>
            <w:r w:rsidRPr="00A57484">
              <w:rPr>
                <w:rFonts w:ascii="Book Antiqua" w:hAnsi="Book Antiqua"/>
                <w:b/>
                <w:bCs/>
                <w:i/>
                <w:iCs/>
                <w:sz w:val="22"/>
                <w:szCs w:val="22"/>
              </w:rPr>
              <w:t xml:space="preserve"> and AC systems of Chandrapur </w:t>
            </w:r>
            <w:proofErr w:type="spellStart"/>
            <w:r w:rsidRPr="00A57484">
              <w:rPr>
                <w:rFonts w:ascii="Book Antiqua" w:hAnsi="Book Antiqua"/>
                <w:b/>
                <w:bCs/>
                <w:i/>
                <w:iCs/>
                <w:sz w:val="22"/>
                <w:szCs w:val="22"/>
              </w:rPr>
              <w:t>BtB</w:t>
            </w:r>
            <w:proofErr w:type="spellEnd"/>
            <w:r w:rsidRPr="00A57484">
              <w:rPr>
                <w:rFonts w:ascii="Book Antiqua" w:hAnsi="Book Antiqua"/>
                <w:b/>
                <w:bCs/>
                <w:i/>
                <w:iCs/>
                <w:sz w:val="22"/>
                <w:szCs w:val="22"/>
              </w:rPr>
              <w:t xml:space="preserve"> station and essential indications and measured </w:t>
            </w:r>
            <w:proofErr w:type="spellStart"/>
            <w:r w:rsidRPr="00A57484">
              <w:rPr>
                <w:rFonts w:ascii="Book Antiqua" w:hAnsi="Book Antiqua"/>
                <w:b/>
                <w:bCs/>
                <w:i/>
                <w:iCs/>
                <w:sz w:val="22"/>
                <w:szCs w:val="22"/>
              </w:rPr>
              <w:t>analog</w:t>
            </w:r>
            <w:proofErr w:type="spellEnd"/>
            <w:r w:rsidRPr="00A57484">
              <w:rPr>
                <w:rFonts w:ascii="Book Antiqua" w:hAnsi="Book Antiqua"/>
                <w:b/>
                <w:bCs/>
                <w:i/>
                <w:iCs/>
                <w:sz w:val="22"/>
                <w:szCs w:val="22"/>
              </w:rPr>
              <w:t xml:space="preserve"> values.</w:t>
            </w:r>
          </w:p>
          <w:p w14:paraId="6F527436" w14:textId="77777777" w:rsidR="00D4721F" w:rsidRDefault="00D4721F" w:rsidP="00D4721F">
            <w:pPr>
              <w:jc w:val="both"/>
              <w:rPr>
                <w:rFonts w:ascii="Book Antiqua" w:hAnsi="Book Antiqua" w:cs="Arial"/>
                <w:b/>
                <w:bCs/>
                <w:i/>
                <w:iCs/>
                <w:sz w:val="22"/>
                <w:szCs w:val="22"/>
              </w:rPr>
            </w:pPr>
            <w:r w:rsidRPr="00A57484">
              <w:rPr>
                <w:rFonts w:ascii="Book Antiqua" w:hAnsi="Book Antiqua" w:cs="Arial"/>
                <w:b/>
                <w:bCs/>
                <w:i/>
                <w:iCs/>
                <w:sz w:val="22"/>
                <w:szCs w:val="22"/>
              </w:rPr>
              <w:t xml:space="preserve">xv. </w:t>
            </w:r>
            <w:r w:rsidRPr="00A57484">
              <w:rPr>
                <w:rFonts w:ascii="Book Antiqua" w:eastAsia="CIDFont+F5" w:hAnsi="Book Antiqua"/>
                <w:b/>
                <w:bCs/>
                <w:i/>
                <w:iCs/>
                <w:color w:val="000000"/>
                <w:w w:val="97"/>
                <w:sz w:val="22"/>
                <w:szCs w:val="22"/>
              </w:rPr>
              <w:t>Replacement</w:t>
            </w:r>
            <w:r w:rsidRPr="00A57484">
              <w:rPr>
                <w:rFonts w:ascii="Book Antiqua" w:hAnsi="Book Antiqua" w:cs="Arial"/>
                <w:b/>
                <w:bCs/>
                <w:i/>
                <w:iCs/>
                <w:sz w:val="22"/>
                <w:szCs w:val="22"/>
              </w:rPr>
              <w:t xml:space="preserve"> of all control and power cables of 12 no (6 west side &amp; 6 south side) converter transformers</w:t>
            </w:r>
            <w:r>
              <w:rPr>
                <w:rFonts w:ascii="Book Antiqua" w:hAnsi="Book Antiqua" w:cs="Arial"/>
                <w:b/>
                <w:bCs/>
                <w:i/>
                <w:iCs/>
                <w:sz w:val="22"/>
                <w:szCs w:val="22"/>
              </w:rPr>
              <w:t>.</w:t>
            </w:r>
          </w:p>
          <w:p w14:paraId="7F8E79BF" w14:textId="77777777" w:rsidR="00D4721F" w:rsidRDefault="00D4721F" w:rsidP="00D4721F">
            <w:pPr>
              <w:jc w:val="both"/>
              <w:rPr>
                <w:rFonts w:ascii="Book Antiqua" w:hAnsi="Book Antiqua"/>
                <w:sz w:val="22"/>
                <w:szCs w:val="22"/>
              </w:rPr>
            </w:pPr>
          </w:p>
          <w:p w14:paraId="45BA8342" w14:textId="77777777" w:rsidR="0083793C" w:rsidRDefault="0083793C" w:rsidP="00D4721F">
            <w:pPr>
              <w:jc w:val="both"/>
              <w:rPr>
                <w:rFonts w:ascii="Book Antiqua" w:hAnsi="Book Antiqua"/>
                <w:sz w:val="22"/>
                <w:szCs w:val="22"/>
              </w:rPr>
            </w:pPr>
          </w:p>
          <w:p w14:paraId="018AC8C4" w14:textId="77777777" w:rsidR="0083793C" w:rsidRDefault="0083793C" w:rsidP="00D4721F">
            <w:pPr>
              <w:jc w:val="both"/>
              <w:rPr>
                <w:rFonts w:ascii="Book Antiqua" w:hAnsi="Book Antiqua"/>
                <w:sz w:val="22"/>
                <w:szCs w:val="22"/>
              </w:rPr>
            </w:pPr>
          </w:p>
          <w:p w14:paraId="1B7859DC" w14:textId="77777777" w:rsidR="0083793C" w:rsidRDefault="0083793C" w:rsidP="00D4721F">
            <w:pPr>
              <w:jc w:val="both"/>
              <w:rPr>
                <w:rFonts w:ascii="Book Antiqua" w:hAnsi="Book Antiqua"/>
                <w:sz w:val="22"/>
                <w:szCs w:val="22"/>
              </w:rPr>
            </w:pPr>
          </w:p>
          <w:p w14:paraId="18A3688D" w14:textId="77777777" w:rsidR="0083793C" w:rsidRDefault="0083793C" w:rsidP="00D4721F">
            <w:pPr>
              <w:jc w:val="both"/>
              <w:rPr>
                <w:rFonts w:ascii="Book Antiqua" w:hAnsi="Book Antiqua"/>
                <w:sz w:val="22"/>
                <w:szCs w:val="22"/>
              </w:rPr>
            </w:pPr>
          </w:p>
          <w:p w14:paraId="11CA3C03" w14:textId="77777777" w:rsidR="0083793C" w:rsidRDefault="0083793C" w:rsidP="00D4721F">
            <w:pPr>
              <w:jc w:val="both"/>
              <w:rPr>
                <w:rFonts w:ascii="Book Antiqua" w:hAnsi="Book Antiqua"/>
                <w:sz w:val="22"/>
                <w:szCs w:val="22"/>
              </w:rPr>
            </w:pPr>
          </w:p>
          <w:p w14:paraId="6B7D4389" w14:textId="77777777" w:rsidR="0083793C" w:rsidRDefault="0083793C" w:rsidP="00D4721F">
            <w:pPr>
              <w:jc w:val="both"/>
              <w:rPr>
                <w:rFonts w:ascii="Book Antiqua" w:hAnsi="Book Antiqua"/>
                <w:sz w:val="22"/>
                <w:szCs w:val="22"/>
              </w:rPr>
            </w:pPr>
          </w:p>
          <w:p w14:paraId="121CB741" w14:textId="6891E685" w:rsidR="0083793C" w:rsidRPr="003A167A" w:rsidRDefault="0083793C" w:rsidP="00D4721F">
            <w:pPr>
              <w:jc w:val="both"/>
              <w:rPr>
                <w:rFonts w:ascii="Book Antiqua" w:hAnsi="Book Antiqua"/>
                <w:sz w:val="22"/>
                <w:szCs w:val="22"/>
              </w:rPr>
            </w:pPr>
          </w:p>
        </w:tc>
      </w:tr>
      <w:tr w:rsidR="00D4721F" w:rsidRPr="00984678" w14:paraId="1C670ABA" w14:textId="77777777" w:rsidTr="003E6C60">
        <w:tc>
          <w:tcPr>
            <w:tcW w:w="710" w:type="dxa"/>
          </w:tcPr>
          <w:p w14:paraId="1F6BEBA7" w14:textId="77777777" w:rsidR="00D4721F" w:rsidRPr="00984678" w:rsidRDefault="00D4721F" w:rsidP="00D4721F">
            <w:pPr>
              <w:pStyle w:val="ListParagraph"/>
              <w:numPr>
                <w:ilvl w:val="0"/>
                <w:numId w:val="6"/>
              </w:numPr>
              <w:jc w:val="center"/>
              <w:rPr>
                <w:rFonts w:ascii="Book Antiqua" w:hAnsi="Book Antiqua"/>
                <w:sz w:val="22"/>
                <w:szCs w:val="22"/>
              </w:rPr>
            </w:pPr>
          </w:p>
        </w:tc>
        <w:tc>
          <w:tcPr>
            <w:tcW w:w="2268" w:type="dxa"/>
          </w:tcPr>
          <w:p w14:paraId="0A3C3445" w14:textId="404568AA" w:rsidR="00D4721F" w:rsidRPr="003A167A" w:rsidRDefault="00D4721F" w:rsidP="00D4721F">
            <w:pPr>
              <w:rPr>
                <w:rFonts w:ascii="Book Antiqua" w:hAnsi="Book Antiqua"/>
                <w:sz w:val="22"/>
                <w:szCs w:val="22"/>
              </w:rPr>
            </w:pPr>
            <w:r w:rsidRPr="007B7A07">
              <w:rPr>
                <w:rFonts w:ascii="Book Antiqua" w:hAnsi="Book Antiqua"/>
                <w:sz w:val="22"/>
                <w:szCs w:val="22"/>
              </w:rPr>
              <w:t>Appendix-1 (Terms and Procedures of Payment), Sample Forms and Procedures, Section-VI</w:t>
            </w:r>
          </w:p>
        </w:tc>
        <w:tc>
          <w:tcPr>
            <w:tcW w:w="5670" w:type="dxa"/>
          </w:tcPr>
          <w:p w14:paraId="41CD19B9" w14:textId="77777777" w:rsidR="00D4721F" w:rsidRPr="007B7A07" w:rsidRDefault="00D4721F" w:rsidP="00D4721F">
            <w:pPr>
              <w:jc w:val="right"/>
              <w:rPr>
                <w:rFonts w:ascii="Book Antiqua" w:hAnsi="Book Antiqua" w:cs="Arial"/>
                <w:b/>
                <w:bCs/>
                <w:sz w:val="22"/>
                <w:szCs w:val="22"/>
              </w:rPr>
            </w:pPr>
            <w:r w:rsidRPr="007B7A07">
              <w:rPr>
                <w:rFonts w:ascii="Book Antiqua" w:hAnsi="Book Antiqua" w:cs="Arial"/>
                <w:b/>
                <w:bCs/>
                <w:sz w:val="22"/>
                <w:szCs w:val="22"/>
              </w:rPr>
              <w:t>Appendix-1</w:t>
            </w:r>
          </w:p>
          <w:p w14:paraId="7460B17C" w14:textId="77777777" w:rsidR="00D4721F" w:rsidRPr="007B7A07" w:rsidRDefault="00D4721F" w:rsidP="00D4721F">
            <w:pPr>
              <w:jc w:val="center"/>
              <w:rPr>
                <w:rFonts w:ascii="Book Antiqua" w:hAnsi="Book Antiqua" w:cs="Arial"/>
                <w:sz w:val="22"/>
                <w:szCs w:val="22"/>
              </w:rPr>
            </w:pPr>
          </w:p>
          <w:p w14:paraId="3C85D5BD" w14:textId="77777777" w:rsidR="00D4721F" w:rsidRPr="007B7A07" w:rsidRDefault="00D4721F" w:rsidP="00D4721F">
            <w:pPr>
              <w:jc w:val="center"/>
              <w:rPr>
                <w:rFonts w:ascii="Book Antiqua" w:hAnsi="Book Antiqua" w:cs="Arial"/>
                <w:b/>
                <w:bCs/>
                <w:sz w:val="22"/>
                <w:szCs w:val="22"/>
              </w:rPr>
            </w:pPr>
            <w:r w:rsidRPr="007B7A07">
              <w:rPr>
                <w:rFonts w:ascii="Book Antiqua" w:hAnsi="Book Antiqua"/>
                <w:b/>
                <w:bCs/>
                <w:sz w:val="22"/>
                <w:szCs w:val="22"/>
              </w:rPr>
              <w:t>TERMS AND PROCEDURES OF PAYMENT</w:t>
            </w:r>
          </w:p>
          <w:p w14:paraId="75657884" w14:textId="77777777" w:rsidR="00D4721F" w:rsidRPr="007B7A07" w:rsidRDefault="00D4721F" w:rsidP="00D4721F">
            <w:pPr>
              <w:jc w:val="both"/>
              <w:rPr>
                <w:rFonts w:ascii="Book Antiqua" w:hAnsi="Book Antiqua" w:cs="Arial"/>
                <w:sz w:val="22"/>
                <w:szCs w:val="22"/>
              </w:rPr>
            </w:pPr>
          </w:p>
          <w:p w14:paraId="50CD5D62" w14:textId="77777777" w:rsidR="00D4721F" w:rsidRPr="007B7A07" w:rsidRDefault="00D4721F" w:rsidP="00D4721F">
            <w:pPr>
              <w:jc w:val="both"/>
              <w:rPr>
                <w:rFonts w:ascii="Book Antiqua" w:hAnsi="Book Antiqua"/>
                <w:sz w:val="22"/>
                <w:szCs w:val="22"/>
              </w:rPr>
            </w:pPr>
            <w:r w:rsidRPr="001E3F93">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1E3F93">
              <w:rPr>
                <w:rFonts w:ascii="Book Antiqua" w:hAnsi="Book Antiqua"/>
                <w:sz w:val="22"/>
                <w:szCs w:val="22"/>
              </w:rPr>
              <w:t>on the basis of</w:t>
            </w:r>
            <w:proofErr w:type="gramEnd"/>
            <w:r w:rsidRPr="001E3F93">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1845523" w14:textId="77777777" w:rsidR="00D4721F" w:rsidRPr="007B7A07" w:rsidRDefault="00D4721F" w:rsidP="00D4721F">
            <w:pPr>
              <w:jc w:val="both"/>
              <w:rPr>
                <w:rFonts w:ascii="Book Antiqua" w:hAnsi="Book Antiqua"/>
                <w:sz w:val="22"/>
                <w:szCs w:val="22"/>
              </w:rPr>
            </w:pPr>
          </w:p>
          <w:p w14:paraId="7CC30610" w14:textId="77777777" w:rsidR="00D4721F" w:rsidRPr="007B7A07" w:rsidRDefault="00D4721F" w:rsidP="00D4721F">
            <w:pPr>
              <w:jc w:val="both"/>
              <w:rPr>
                <w:rFonts w:ascii="Book Antiqua" w:hAnsi="Book Antiqua" w:cs="Arial"/>
                <w:b/>
                <w:bCs/>
                <w:sz w:val="22"/>
                <w:szCs w:val="22"/>
              </w:rPr>
            </w:pPr>
            <w:r w:rsidRPr="007B7A07">
              <w:rPr>
                <w:rFonts w:ascii="Book Antiqua" w:hAnsi="Book Antiqua" w:cs="Arial"/>
                <w:b/>
                <w:bCs/>
                <w:sz w:val="22"/>
                <w:szCs w:val="22"/>
              </w:rPr>
              <w:t>1.</w:t>
            </w:r>
            <w:r w:rsidRPr="007B7A07">
              <w:rPr>
                <w:rFonts w:ascii="Book Antiqua" w:hAnsi="Book Antiqua" w:cs="Arial"/>
                <w:b/>
                <w:bCs/>
                <w:sz w:val="22"/>
                <w:szCs w:val="22"/>
              </w:rPr>
              <w:tab/>
            </w:r>
            <w:r w:rsidRPr="007B7A07">
              <w:rPr>
                <w:rFonts w:ascii="Book Antiqua" w:hAnsi="Book Antiqua"/>
                <w:b/>
                <w:bCs/>
                <w:sz w:val="22"/>
                <w:szCs w:val="22"/>
              </w:rPr>
              <w:t>TERMS OF PAYMENT</w:t>
            </w:r>
          </w:p>
          <w:p w14:paraId="60CC98CF" w14:textId="77777777" w:rsidR="00D4721F" w:rsidRPr="007B7A07" w:rsidRDefault="00D4721F" w:rsidP="00D4721F">
            <w:pPr>
              <w:jc w:val="both"/>
              <w:rPr>
                <w:rFonts w:ascii="Book Antiqua" w:hAnsi="Book Antiqua" w:cs="Arial"/>
                <w:sz w:val="22"/>
                <w:szCs w:val="22"/>
              </w:rPr>
            </w:pPr>
          </w:p>
          <w:p w14:paraId="240F26ED" w14:textId="77777777" w:rsidR="00D4721F" w:rsidRPr="007B7A07" w:rsidRDefault="00D4721F" w:rsidP="00D4721F">
            <w:pPr>
              <w:ind w:left="693" w:hanging="693"/>
              <w:jc w:val="both"/>
              <w:rPr>
                <w:rFonts w:ascii="Book Antiqua" w:hAnsi="Book Antiqua" w:cs="Arial"/>
                <w:sz w:val="22"/>
                <w:szCs w:val="22"/>
              </w:rPr>
            </w:pPr>
            <w:r w:rsidRPr="007B7A07">
              <w:rPr>
                <w:rFonts w:ascii="Book Antiqua" w:hAnsi="Book Antiqua" w:cs="Arial"/>
                <w:sz w:val="22"/>
                <w:szCs w:val="22"/>
              </w:rPr>
              <w:tab/>
            </w:r>
            <w:r w:rsidRPr="00D522EE">
              <w:rPr>
                <w:rFonts w:ascii="Book Antiqua" w:hAnsi="Book Antiqua"/>
                <w:sz w:val="22"/>
                <w:szCs w:val="22"/>
              </w:rPr>
              <w:t>In addition to the Conditions stipulated under GCC Clause 8, the following terms &amp; Conditions will apply.</w:t>
            </w:r>
          </w:p>
          <w:p w14:paraId="745510E2" w14:textId="77777777" w:rsidR="00D4721F" w:rsidRPr="007B7A07" w:rsidRDefault="00D4721F" w:rsidP="00D4721F">
            <w:pPr>
              <w:jc w:val="both"/>
              <w:rPr>
                <w:rFonts w:ascii="Book Antiqua" w:hAnsi="Book Antiqua" w:cs="Arial"/>
                <w:sz w:val="22"/>
                <w:szCs w:val="22"/>
                <w:u w:val="single"/>
              </w:rPr>
            </w:pPr>
          </w:p>
          <w:p w14:paraId="7E75B68B" w14:textId="77777777" w:rsidR="00D4721F" w:rsidRPr="007B7A07" w:rsidRDefault="00D4721F" w:rsidP="00D4721F">
            <w:pPr>
              <w:numPr>
                <w:ilvl w:val="1"/>
                <w:numId w:val="15"/>
              </w:numPr>
              <w:jc w:val="both"/>
              <w:rPr>
                <w:rFonts w:ascii="Book Antiqua" w:hAnsi="Book Antiqua" w:cs="Arial"/>
                <w:sz w:val="22"/>
                <w:szCs w:val="22"/>
              </w:rPr>
            </w:pPr>
            <w:r w:rsidRPr="007B7A07">
              <w:rPr>
                <w:rFonts w:ascii="Book Antiqua" w:hAnsi="Book Antiqua" w:cs="Arial"/>
                <w:sz w:val="22"/>
                <w:szCs w:val="22"/>
              </w:rPr>
              <w:tab/>
            </w:r>
            <w:r w:rsidRPr="007B7A07">
              <w:rPr>
                <w:rFonts w:ascii="Book Antiqua" w:hAnsi="Book Antiqua"/>
                <w:sz w:val="22"/>
                <w:szCs w:val="22"/>
              </w:rPr>
              <w:t xml:space="preserve">Supply </w:t>
            </w:r>
            <w:r>
              <w:rPr>
                <w:rFonts w:ascii="Book Antiqua" w:hAnsi="Book Antiqua"/>
                <w:sz w:val="22"/>
                <w:szCs w:val="22"/>
              </w:rPr>
              <w:t xml:space="preserve">of Goods </w:t>
            </w:r>
            <w:r w:rsidRPr="007B7A07">
              <w:rPr>
                <w:rFonts w:ascii="Book Antiqua" w:hAnsi="Book Antiqua"/>
                <w:sz w:val="22"/>
                <w:szCs w:val="22"/>
              </w:rPr>
              <w:t>Portion</w:t>
            </w:r>
            <w:r>
              <w:rPr>
                <w:rFonts w:ascii="Book Antiqua" w:hAnsi="Book Antiqua"/>
                <w:sz w:val="22"/>
                <w:szCs w:val="22"/>
              </w:rPr>
              <w:t>:</w:t>
            </w:r>
          </w:p>
          <w:p w14:paraId="04E8E9DC" w14:textId="77777777" w:rsidR="00D4721F" w:rsidRPr="007B7A07" w:rsidRDefault="00D4721F" w:rsidP="00D4721F">
            <w:pPr>
              <w:jc w:val="both"/>
              <w:rPr>
                <w:rFonts w:ascii="Book Antiqua" w:hAnsi="Book Antiqua" w:cs="Arial"/>
                <w:sz w:val="22"/>
                <w:szCs w:val="22"/>
              </w:rPr>
            </w:pPr>
            <w:r w:rsidRPr="007B7A07">
              <w:rPr>
                <w:rFonts w:ascii="Book Antiqua" w:hAnsi="Book Antiqua"/>
                <w:sz w:val="22"/>
                <w:szCs w:val="22"/>
              </w:rPr>
              <w:t>……………………………………</w:t>
            </w:r>
          </w:p>
          <w:p w14:paraId="76605E08" w14:textId="77777777" w:rsidR="00D4721F" w:rsidRPr="007B7A07" w:rsidRDefault="00D4721F" w:rsidP="00D4721F">
            <w:pPr>
              <w:ind w:left="360"/>
              <w:jc w:val="both"/>
              <w:rPr>
                <w:rFonts w:ascii="Book Antiqua" w:hAnsi="Book Antiqua" w:cs="Arial"/>
                <w:sz w:val="22"/>
                <w:szCs w:val="22"/>
              </w:rPr>
            </w:pPr>
          </w:p>
          <w:p w14:paraId="6A045330" w14:textId="77777777" w:rsidR="00D4721F" w:rsidRPr="00A750EC" w:rsidRDefault="00D4721F" w:rsidP="00D4721F">
            <w:pPr>
              <w:ind w:left="693" w:hanging="693"/>
              <w:jc w:val="both"/>
              <w:rPr>
                <w:rFonts w:ascii="Book Antiqua" w:hAnsi="Book Antiqua"/>
                <w:b/>
                <w:bCs/>
                <w:sz w:val="22"/>
                <w:szCs w:val="22"/>
              </w:rPr>
            </w:pPr>
            <w:r w:rsidRPr="00A750EC">
              <w:rPr>
                <w:rFonts w:ascii="Book Antiqua" w:hAnsi="Book Antiqua" w:cs="Arial"/>
                <w:b/>
                <w:bCs/>
                <w:sz w:val="22"/>
                <w:szCs w:val="22"/>
              </w:rPr>
              <w:t>C</w:t>
            </w:r>
            <w:r w:rsidRPr="00A750EC">
              <w:rPr>
                <w:rFonts w:ascii="Book Antiqua" w:hAnsi="Book Antiqua" w:cs="Arial"/>
                <w:b/>
                <w:bCs/>
                <w:sz w:val="22"/>
                <w:szCs w:val="22"/>
              </w:rPr>
              <w:tab/>
            </w:r>
            <w:r w:rsidRPr="00A750EC">
              <w:rPr>
                <w:rFonts w:ascii="Book Antiqua" w:hAnsi="Book Antiqua"/>
                <w:b/>
                <w:bCs/>
                <w:sz w:val="22"/>
                <w:szCs w:val="22"/>
              </w:rPr>
              <w:t>Progressive Payment</w:t>
            </w:r>
          </w:p>
          <w:p w14:paraId="42F84310" w14:textId="77777777" w:rsidR="00D4721F" w:rsidRPr="007B7A07" w:rsidRDefault="00D4721F" w:rsidP="00D4721F">
            <w:pPr>
              <w:ind w:left="693" w:hanging="693"/>
              <w:jc w:val="both"/>
              <w:rPr>
                <w:rFonts w:ascii="Book Antiqua" w:hAnsi="Book Antiqua" w:cs="Arial"/>
                <w:sz w:val="22"/>
                <w:szCs w:val="22"/>
              </w:rPr>
            </w:pPr>
            <w:r w:rsidRPr="007B7A07">
              <w:rPr>
                <w:rFonts w:ascii="Book Antiqua" w:hAnsi="Book Antiqua"/>
                <w:sz w:val="22"/>
                <w:szCs w:val="22"/>
              </w:rPr>
              <w:t>……………………………………</w:t>
            </w:r>
          </w:p>
          <w:p w14:paraId="4931827F" w14:textId="77777777" w:rsidR="00D4721F" w:rsidRPr="007B7A07" w:rsidRDefault="00D4721F" w:rsidP="00D4721F">
            <w:pPr>
              <w:ind w:left="693" w:hanging="693"/>
              <w:jc w:val="both"/>
              <w:rPr>
                <w:rFonts w:ascii="Book Antiqua" w:hAnsi="Book Antiqua" w:cs="Arial"/>
                <w:sz w:val="22"/>
                <w:szCs w:val="22"/>
              </w:rPr>
            </w:pPr>
          </w:p>
          <w:p w14:paraId="0B681922" w14:textId="77777777" w:rsidR="00D4721F" w:rsidRPr="007B7A07" w:rsidRDefault="00D4721F" w:rsidP="00D4721F">
            <w:pPr>
              <w:ind w:left="693" w:hanging="693"/>
              <w:jc w:val="both"/>
              <w:rPr>
                <w:rFonts w:ascii="Book Antiqua" w:hAnsi="Book Antiqua" w:cs="Arial"/>
                <w:sz w:val="22"/>
                <w:szCs w:val="22"/>
              </w:rPr>
            </w:pPr>
            <w:r>
              <w:rPr>
                <w:rFonts w:ascii="Book Antiqua" w:hAnsi="Book Antiqua" w:cs="Arial"/>
                <w:sz w:val="22"/>
                <w:szCs w:val="22"/>
              </w:rPr>
              <w:t>C</w:t>
            </w:r>
            <w:r w:rsidRPr="007B7A07">
              <w:rPr>
                <w:rFonts w:ascii="Book Antiqua" w:hAnsi="Book Antiqua" w:cs="Arial"/>
                <w:sz w:val="22"/>
                <w:szCs w:val="22"/>
              </w:rPr>
              <w:t>.1</w:t>
            </w:r>
            <w:r w:rsidRPr="007B7A07">
              <w:rPr>
                <w:rFonts w:ascii="Book Antiqua" w:hAnsi="Book Antiqua" w:cs="Arial"/>
                <w:sz w:val="22"/>
                <w:szCs w:val="22"/>
              </w:rPr>
              <w:tab/>
            </w:r>
            <w:r w:rsidRPr="009E7E00">
              <w:rPr>
                <w:rFonts w:ascii="Book Antiqua" w:hAnsi="Book Antiqua" w:cs="Arial"/>
                <w:b/>
                <w:bCs/>
                <w:sz w:val="22"/>
                <w:szCs w:val="22"/>
              </w:rPr>
              <w:t>Fifteen percent (15</w:t>
            </w:r>
            <w:proofErr w:type="gramStart"/>
            <w:r w:rsidRPr="009E7E00">
              <w:rPr>
                <w:rFonts w:ascii="Book Antiqua" w:hAnsi="Book Antiqua" w:cs="Arial"/>
                <w:b/>
                <w:bCs/>
                <w:sz w:val="22"/>
                <w:szCs w:val="22"/>
              </w:rPr>
              <w:t>%)^</w:t>
            </w:r>
            <w:proofErr w:type="gramEnd"/>
            <w:r w:rsidRPr="009E7E00">
              <w:rPr>
                <w:rFonts w:ascii="Book Antiqua" w:hAnsi="Book Antiqua" w:cs="Arial"/>
                <w:b/>
                <w:bCs/>
                <w:sz w:val="22"/>
                <w:szCs w:val="22"/>
              </w:rPr>
              <w:t>#</w:t>
            </w:r>
            <w:r w:rsidRPr="00112FE8">
              <w:rPr>
                <w:rFonts w:ascii="Book Antiqua" w:hAnsi="Book Antiqua" w:cs="Arial"/>
                <w:sz w:val="22"/>
                <w:szCs w:val="22"/>
              </w:rPr>
              <w:t xml:space="preserve"> of the Ex-Works price component</w:t>
            </w:r>
            <w:r w:rsidRPr="007B7A07">
              <w:rPr>
                <w:rFonts w:ascii="Book Antiqua" w:hAnsi="Book Antiqua" w:cs="Arial"/>
                <w:sz w:val="22"/>
                <w:szCs w:val="22"/>
              </w:rPr>
              <w:t xml:space="preserve"> … … … … … … … … … ………………….</w:t>
            </w:r>
          </w:p>
          <w:p w14:paraId="3398DC68" w14:textId="77777777" w:rsidR="00D4721F" w:rsidRPr="007B7A07" w:rsidRDefault="00D4721F" w:rsidP="00D4721F">
            <w:pPr>
              <w:ind w:left="693" w:hanging="693"/>
              <w:jc w:val="both"/>
              <w:rPr>
                <w:rFonts w:ascii="Book Antiqua" w:hAnsi="Book Antiqua" w:cs="Arial"/>
                <w:sz w:val="22"/>
                <w:szCs w:val="22"/>
              </w:rPr>
            </w:pPr>
          </w:p>
          <w:p w14:paraId="0A4C5E52" w14:textId="77777777" w:rsidR="00D4721F" w:rsidRPr="007B7A07" w:rsidRDefault="00D4721F" w:rsidP="00D4721F">
            <w:pPr>
              <w:ind w:left="693" w:hanging="693"/>
              <w:jc w:val="both"/>
              <w:rPr>
                <w:rFonts w:ascii="Book Antiqua" w:hAnsi="Book Antiqua"/>
                <w:i/>
                <w:iCs/>
                <w:sz w:val="22"/>
                <w:szCs w:val="22"/>
              </w:rPr>
            </w:pPr>
            <w:r>
              <w:rPr>
                <w:rFonts w:ascii="Book Antiqua" w:hAnsi="Book Antiqua" w:cs="Arial"/>
                <w:sz w:val="22"/>
                <w:szCs w:val="22"/>
              </w:rPr>
              <w:lastRenderedPageBreak/>
              <w:t>C</w:t>
            </w:r>
            <w:r w:rsidRPr="007B7A07">
              <w:rPr>
                <w:rFonts w:ascii="Book Antiqua" w:hAnsi="Book Antiqua" w:cs="Arial"/>
                <w:sz w:val="22"/>
                <w:szCs w:val="22"/>
              </w:rPr>
              <w:t>.2</w:t>
            </w:r>
            <w:r w:rsidRPr="007B7A07">
              <w:rPr>
                <w:rFonts w:ascii="Book Antiqua" w:hAnsi="Book Antiqua" w:cs="Arial"/>
                <w:i/>
                <w:iCs/>
                <w:sz w:val="22"/>
                <w:szCs w:val="22"/>
              </w:rPr>
              <w:tab/>
            </w:r>
            <w:r w:rsidRPr="009E7E00">
              <w:rPr>
                <w:rFonts w:ascii="Book Antiqua" w:hAnsi="Book Antiqua" w:cs="Arial"/>
                <w:b/>
                <w:bCs/>
                <w:sz w:val="22"/>
                <w:szCs w:val="22"/>
              </w:rPr>
              <w:t>Fifteen percent (15</w:t>
            </w:r>
            <w:proofErr w:type="gramStart"/>
            <w:r w:rsidRPr="009E7E00">
              <w:rPr>
                <w:rFonts w:ascii="Book Antiqua" w:hAnsi="Book Antiqua" w:cs="Arial"/>
                <w:b/>
                <w:bCs/>
                <w:sz w:val="22"/>
                <w:szCs w:val="22"/>
              </w:rPr>
              <w:t>%)#</w:t>
            </w:r>
            <w:proofErr w:type="gramEnd"/>
            <w:r w:rsidRPr="009E7E00">
              <w:rPr>
                <w:rFonts w:ascii="Book Antiqua" w:hAnsi="Book Antiqua" w:cs="Arial"/>
                <w:b/>
                <w:bCs/>
                <w:sz w:val="22"/>
                <w:szCs w:val="22"/>
              </w:rPr>
              <w:t>#</w:t>
            </w:r>
            <w:r w:rsidRPr="009E7E00">
              <w:rPr>
                <w:rFonts w:ascii="Book Antiqua" w:hAnsi="Book Antiqua" w:cs="Arial"/>
                <w:sz w:val="22"/>
                <w:szCs w:val="22"/>
              </w:rPr>
              <w:t xml:space="preserve"> of the Ex-works price of Main Equipment/Materials </w:t>
            </w:r>
            <w:r w:rsidRPr="007B7A07">
              <w:rPr>
                <w:rFonts w:ascii="Book Antiqua" w:hAnsi="Book Antiqua" w:cs="Arial"/>
                <w:sz w:val="22"/>
                <w:szCs w:val="22"/>
              </w:rPr>
              <w:t>… … … … … … … … … … … … … … …</w:t>
            </w:r>
          </w:p>
          <w:p w14:paraId="2ECB2FC7" w14:textId="77777777" w:rsidR="00D4721F" w:rsidRDefault="00D4721F" w:rsidP="00D4721F">
            <w:pPr>
              <w:jc w:val="both"/>
              <w:rPr>
                <w:rFonts w:ascii="Book Antiqua" w:hAnsi="Book Antiqua" w:cs="Arial"/>
                <w:sz w:val="22"/>
                <w:szCs w:val="22"/>
              </w:rPr>
            </w:pPr>
          </w:p>
          <w:p w14:paraId="43F4C3C7" w14:textId="77777777" w:rsidR="00D4721F" w:rsidRPr="007B7A07" w:rsidRDefault="00D4721F" w:rsidP="00D4721F">
            <w:pPr>
              <w:jc w:val="both"/>
              <w:rPr>
                <w:rFonts w:ascii="Book Antiqua" w:hAnsi="Book Antiqua" w:cs="Arial"/>
                <w:sz w:val="22"/>
                <w:szCs w:val="22"/>
              </w:rPr>
            </w:pPr>
          </w:p>
          <w:p w14:paraId="20078502" w14:textId="77777777" w:rsidR="00D4721F" w:rsidRPr="007B7A07" w:rsidRDefault="00D4721F" w:rsidP="00D4721F">
            <w:pPr>
              <w:jc w:val="both"/>
              <w:rPr>
                <w:rFonts w:ascii="Book Antiqua" w:hAnsi="Book Antiqua" w:cs="Arial"/>
                <w:sz w:val="22"/>
                <w:szCs w:val="22"/>
              </w:rPr>
            </w:pPr>
            <w:r>
              <w:rPr>
                <w:rFonts w:ascii="Book Antiqua" w:hAnsi="Book Antiqua" w:cs="Arial"/>
                <w:sz w:val="22"/>
                <w:szCs w:val="22"/>
              </w:rPr>
              <w:t>……………………………..</w:t>
            </w:r>
          </w:p>
          <w:p w14:paraId="5B865DCA" w14:textId="77777777" w:rsidR="00D4721F" w:rsidRPr="007B7A07" w:rsidRDefault="00D4721F" w:rsidP="00D4721F">
            <w:pPr>
              <w:jc w:val="both"/>
              <w:rPr>
                <w:rFonts w:ascii="Book Antiqua" w:hAnsi="Book Antiqua" w:cs="Arial"/>
                <w:sz w:val="22"/>
                <w:szCs w:val="22"/>
              </w:rPr>
            </w:pPr>
          </w:p>
          <w:p w14:paraId="4CC8F3D6" w14:textId="77777777" w:rsidR="00D4721F" w:rsidRDefault="00D4721F" w:rsidP="00D4721F">
            <w:pPr>
              <w:jc w:val="both"/>
              <w:rPr>
                <w:rFonts w:ascii="Book Antiqua" w:hAnsi="Book Antiqua" w:cs="Arial"/>
                <w:sz w:val="22"/>
                <w:szCs w:val="22"/>
              </w:rPr>
            </w:pPr>
          </w:p>
          <w:p w14:paraId="543F3055" w14:textId="77777777" w:rsidR="00D4721F" w:rsidRPr="007B7A07" w:rsidRDefault="00D4721F" w:rsidP="00D4721F">
            <w:pPr>
              <w:jc w:val="both"/>
              <w:rPr>
                <w:rFonts w:ascii="Book Antiqua" w:hAnsi="Book Antiqua" w:cs="Arial"/>
                <w:sz w:val="22"/>
                <w:szCs w:val="22"/>
              </w:rPr>
            </w:pPr>
          </w:p>
          <w:p w14:paraId="172E13AF" w14:textId="77777777" w:rsidR="00D4721F" w:rsidRPr="007B7A07" w:rsidRDefault="00D4721F" w:rsidP="00D4721F">
            <w:pPr>
              <w:jc w:val="both"/>
              <w:rPr>
                <w:rFonts w:ascii="Book Antiqua" w:hAnsi="Book Antiqua" w:cs="Arial"/>
                <w:sz w:val="22"/>
                <w:szCs w:val="22"/>
              </w:rPr>
            </w:pPr>
          </w:p>
          <w:p w14:paraId="5DB5DC24"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2.</w:t>
            </w:r>
            <w:r w:rsidRPr="007B7A07">
              <w:rPr>
                <w:rFonts w:ascii="Book Antiqua" w:hAnsi="Book Antiqua"/>
                <w:i/>
                <w:iCs/>
                <w:sz w:val="22"/>
                <w:szCs w:val="22"/>
              </w:rPr>
              <w:tab/>
              <w:t>PAYMENT PROCEDURES</w:t>
            </w:r>
          </w:p>
          <w:p w14:paraId="24CB3A6E" w14:textId="77777777" w:rsidR="00D4721F" w:rsidRPr="007B7A07" w:rsidRDefault="00D4721F" w:rsidP="00D4721F">
            <w:pPr>
              <w:ind w:left="76" w:hanging="76"/>
              <w:jc w:val="both"/>
              <w:rPr>
                <w:rFonts w:ascii="Book Antiqua" w:hAnsi="Book Antiqua"/>
                <w:i/>
                <w:iCs/>
                <w:sz w:val="22"/>
                <w:szCs w:val="22"/>
              </w:rPr>
            </w:pPr>
          </w:p>
          <w:p w14:paraId="238D5046"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2.1</w:t>
            </w:r>
            <w:r w:rsidRPr="007B7A07">
              <w:rPr>
                <w:rFonts w:ascii="Book Antiqua" w:hAnsi="Book Antiqua"/>
                <w:i/>
                <w:iCs/>
                <w:sz w:val="22"/>
                <w:szCs w:val="22"/>
              </w:rPr>
              <w:tab/>
              <w:t>Method of Payment</w:t>
            </w:r>
          </w:p>
          <w:p w14:paraId="7F4D5DC0"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 xml:space="preserve">… …. …. ….. … …. …. …. </w:t>
            </w:r>
          </w:p>
          <w:p w14:paraId="56128429" w14:textId="77777777" w:rsidR="00D4721F" w:rsidRPr="007B7A07" w:rsidRDefault="00D4721F" w:rsidP="00D4721F">
            <w:pPr>
              <w:ind w:left="693" w:hanging="693"/>
              <w:jc w:val="both"/>
              <w:rPr>
                <w:rFonts w:ascii="Book Antiqua" w:hAnsi="Book Antiqua" w:cs="Arial"/>
                <w:sz w:val="22"/>
                <w:szCs w:val="22"/>
              </w:rPr>
            </w:pPr>
          </w:p>
          <w:p w14:paraId="1F650B03" w14:textId="77777777" w:rsidR="00D4721F" w:rsidRPr="007B7A07" w:rsidRDefault="00D4721F" w:rsidP="00D4721F">
            <w:pPr>
              <w:rPr>
                <w:rFonts w:ascii="Book Antiqua" w:hAnsi="Book Antiqua" w:cs="Arial"/>
                <w:sz w:val="22"/>
                <w:szCs w:val="22"/>
              </w:rPr>
            </w:pPr>
            <w:r w:rsidRPr="007B7A07">
              <w:rPr>
                <w:rFonts w:ascii="Book Antiqua" w:hAnsi="Book Antiqua" w:cs="Arial"/>
                <w:sz w:val="22"/>
                <w:szCs w:val="22"/>
              </w:rPr>
              <w:t>2.2</w:t>
            </w:r>
            <w:r w:rsidRPr="007B7A07">
              <w:rPr>
                <w:rFonts w:ascii="Book Antiqua" w:hAnsi="Book Antiqua" w:cs="Arial"/>
                <w:sz w:val="22"/>
                <w:szCs w:val="22"/>
              </w:rPr>
              <w:tab/>
              <w:t>Bill Tracking System</w:t>
            </w:r>
          </w:p>
          <w:p w14:paraId="02643E12"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 xml:space="preserve">… …. …. ….. … …. …. …. </w:t>
            </w:r>
          </w:p>
          <w:p w14:paraId="42AE034C" w14:textId="77777777" w:rsidR="00D4721F" w:rsidRPr="003A167A" w:rsidRDefault="00D4721F" w:rsidP="00D4721F">
            <w:pPr>
              <w:jc w:val="both"/>
              <w:rPr>
                <w:rFonts w:ascii="Book Antiqua" w:hAnsi="Book Antiqua"/>
                <w:sz w:val="22"/>
                <w:szCs w:val="22"/>
              </w:rPr>
            </w:pPr>
          </w:p>
        </w:tc>
        <w:tc>
          <w:tcPr>
            <w:tcW w:w="5811" w:type="dxa"/>
            <w:gridSpan w:val="2"/>
          </w:tcPr>
          <w:p w14:paraId="5AADF30F" w14:textId="77777777" w:rsidR="00D4721F" w:rsidRPr="007B7A07" w:rsidRDefault="00D4721F" w:rsidP="00D4721F">
            <w:pPr>
              <w:jc w:val="right"/>
              <w:rPr>
                <w:rFonts w:ascii="Book Antiqua" w:hAnsi="Book Antiqua" w:cs="Arial"/>
                <w:b/>
                <w:bCs/>
                <w:sz w:val="22"/>
                <w:szCs w:val="22"/>
              </w:rPr>
            </w:pPr>
            <w:r w:rsidRPr="007B7A07">
              <w:rPr>
                <w:rFonts w:ascii="Book Antiqua" w:hAnsi="Book Antiqua" w:cs="Arial"/>
                <w:b/>
                <w:bCs/>
                <w:sz w:val="22"/>
                <w:szCs w:val="22"/>
              </w:rPr>
              <w:lastRenderedPageBreak/>
              <w:t>Appendix-1</w:t>
            </w:r>
          </w:p>
          <w:p w14:paraId="5E525AF8" w14:textId="77777777" w:rsidR="00D4721F" w:rsidRPr="007B7A07" w:rsidRDefault="00D4721F" w:rsidP="00D4721F">
            <w:pPr>
              <w:jc w:val="center"/>
              <w:rPr>
                <w:rFonts w:ascii="Book Antiqua" w:hAnsi="Book Antiqua" w:cs="Arial"/>
                <w:sz w:val="22"/>
                <w:szCs w:val="22"/>
              </w:rPr>
            </w:pPr>
          </w:p>
          <w:p w14:paraId="1878C8BE" w14:textId="77777777" w:rsidR="00D4721F" w:rsidRPr="007B7A07" w:rsidRDefault="00D4721F" w:rsidP="00D4721F">
            <w:pPr>
              <w:jc w:val="center"/>
              <w:rPr>
                <w:rFonts w:ascii="Book Antiqua" w:hAnsi="Book Antiqua" w:cs="Arial"/>
                <w:b/>
                <w:bCs/>
                <w:sz w:val="22"/>
                <w:szCs w:val="22"/>
              </w:rPr>
            </w:pPr>
            <w:r w:rsidRPr="007B7A07">
              <w:rPr>
                <w:rFonts w:ascii="Book Antiqua" w:hAnsi="Book Antiqua"/>
                <w:b/>
                <w:bCs/>
                <w:sz w:val="22"/>
                <w:szCs w:val="22"/>
              </w:rPr>
              <w:t>TERMS AND PROCEDURES OF PAYMENT</w:t>
            </w:r>
          </w:p>
          <w:p w14:paraId="6CB9E308" w14:textId="77777777" w:rsidR="00D4721F" w:rsidRPr="007B7A07" w:rsidRDefault="00D4721F" w:rsidP="00D4721F">
            <w:pPr>
              <w:jc w:val="both"/>
              <w:rPr>
                <w:rFonts w:ascii="Book Antiqua" w:hAnsi="Book Antiqua" w:cs="Arial"/>
                <w:sz w:val="22"/>
                <w:szCs w:val="22"/>
              </w:rPr>
            </w:pPr>
          </w:p>
          <w:p w14:paraId="3247AB15" w14:textId="77777777" w:rsidR="00D4721F" w:rsidRPr="007B7A07" w:rsidRDefault="00D4721F" w:rsidP="00D4721F">
            <w:pPr>
              <w:jc w:val="both"/>
              <w:rPr>
                <w:rFonts w:ascii="Book Antiqua" w:hAnsi="Book Antiqua"/>
                <w:sz w:val="22"/>
                <w:szCs w:val="22"/>
              </w:rPr>
            </w:pPr>
            <w:r w:rsidRPr="001E3F93">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1E3F93">
              <w:rPr>
                <w:rFonts w:ascii="Book Antiqua" w:hAnsi="Book Antiqua"/>
                <w:sz w:val="22"/>
                <w:szCs w:val="22"/>
              </w:rPr>
              <w:t>on the basis of</w:t>
            </w:r>
            <w:proofErr w:type="gramEnd"/>
            <w:r w:rsidRPr="001E3F93">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27B242B" w14:textId="77777777" w:rsidR="00D4721F" w:rsidRDefault="00D4721F" w:rsidP="00D4721F">
            <w:pPr>
              <w:jc w:val="both"/>
              <w:rPr>
                <w:rFonts w:ascii="Book Antiqua" w:hAnsi="Book Antiqua"/>
                <w:sz w:val="22"/>
                <w:szCs w:val="22"/>
              </w:rPr>
            </w:pPr>
          </w:p>
          <w:p w14:paraId="49272970" w14:textId="77777777" w:rsidR="00D4721F" w:rsidRPr="007B7A07" w:rsidRDefault="00D4721F" w:rsidP="00D4721F">
            <w:pPr>
              <w:jc w:val="both"/>
              <w:rPr>
                <w:rFonts w:ascii="Book Antiqua" w:hAnsi="Book Antiqua"/>
                <w:sz w:val="22"/>
                <w:szCs w:val="22"/>
              </w:rPr>
            </w:pPr>
          </w:p>
          <w:p w14:paraId="7E6D80C8" w14:textId="77777777" w:rsidR="00D4721F" w:rsidRPr="007B7A07" w:rsidRDefault="00D4721F" w:rsidP="00D4721F">
            <w:pPr>
              <w:jc w:val="both"/>
              <w:rPr>
                <w:rFonts w:ascii="Book Antiqua" w:hAnsi="Book Antiqua" w:cs="Arial"/>
                <w:b/>
                <w:bCs/>
                <w:sz w:val="22"/>
                <w:szCs w:val="22"/>
              </w:rPr>
            </w:pPr>
            <w:r w:rsidRPr="007B7A07">
              <w:rPr>
                <w:rFonts w:ascii="Book Antiqua" w:hAnsi="Book Antiqua" w:cs="Arial"/>
                <w:b/>
                <w:bCs/>
                <w:sz w:val="22"/>
                <w:szCs w:val="22"/>
              </w:rPr>
              <w:t>1.</w:t>
            </w:r>
            <w:r w:rsidRPr="007B7A07">
              <w:rPr>
                <w:rFonts w:ascii="Book Antiqua" w:hAnsi="Book Antiqua" w:cs="Arial"/>
                <w:b/>
                <w:bCs/>
                <w:sz w:val="22"/>
                <w:szCs w:val="22"/>
              </w:rPr>
              <w:tab/>
            </w:r>
            <w:r w:rsidRPr="007B7A07">
              <w:rPr>
                <w:rFonts w:ascii="Book Antiqua" w:hAnsi="Book Antiqua"/>
                <w:b/>
                <w:bCs/>
                <w:sz w:val="22"/>
                <w:szCs w:val="22"/>
              </w:rPr>
              <w:t>TERMS OF PAYMENT</w:t>
            </w:r>
          </w:p>
          <w:p w14:paraId="49F27A5B" w14:textId="77777777" w:rsidR="00D4721F" w:rsidRPr="007B7A07" w:rsidRDefault="00D4721F" w:rsidP="00D4721F">
            <w:pPr>
              <w:jc w:val="both"/>
              <w:rPr>
                <w:rFonts w:ascii="Book Antiqua" w:hAnsi="Book Antiqua" w:cs="Arial"/>
                <w:sz w:val="22"/>
                <w:szCs w:val="22"/>
              </w:rPr>
            </w:pPr>
          </w:p>
          <w:p w14:paraId="764CDF14" w14:textId="77777777" w:rsidR="00D4721F" w:rsidRPr="007B7A07" w:rsidRDefault="00D4721F" w:rsidP="00D4721F">
            <w:pPr>
              <w:ind w:left="693" w:hanging="693"/>
              <w:jc w:val="both"/>
              <w:rPr>
                <w:rFonts w:ascii="Book Antiqua" w:hAnsi="Book Antiqua" w:cs="Arial"/>
                <w:sz w:val="22"/>
                <w:szCs w:val="22"/>
              </w:rPr>
            </w:pPr>
            <w:r w:rsidRPr="007B7A07">
              <w:rPr>
                <w:rFonts w:ascii="Book Antiqua" w:hAnsi="Book Antiqua" w:cs="Arial"/>
                <w:sz w:val="22"/>
                <w:szCs w:val="22"/>
              </w:rPr>
              <w:tab/>
            </w:r>
            <w:r w:rsidRPr="00D522EE">
              <w:rPr>
                <w:rFonts w:ascii="Book Antiqua" w:hAnsi="Book Antiqua"/>
                <w:sz w:val="22"/>
                <w:szCs w:val="22"/>
              </w:rPr>
              <w:t>In addition to the Conditions stipulated under GCC Clause 8, the following terms &amp; Conditions will apply.</w:t>
            </w:r>
          </w:p>
          <w:p w14:paraId="7E17034A" w14:textId="77777777" w:rsidR="00D4721F" w:rsidRPr="007B7A07" w:rsidRDefault="00D4721F" w:rsidP="00D4721F">
            <w:pPr>
              <w:jc w:val="both"/>
              <w:rPr>
                <w:rFonts w:ascii="Book Antiqua" w:hAnsi="Book Antiqua" w:cs="Arial"/>
                <w:sz w:val="22"/>
                <w:szCs w:val="22"/>
                <w:u w:val="single"/>
              </w:rPr>
            </w:pPr>
          </w:p>
          <w:p w14:paraId="53E625FE" w14:textId="77777777" w:rsidR="00D4721F" w:rsidRPr="005707B6" w:rsidRDefault="00D4721F" w:rsidP="00D4721F">
            <w:pPr>
              <w:pStyle w:val="ListParagraph"/>
              <w:numPr>
                <w:ilvl w:val="1"/>
                <w:numId w:val="16"/>
              </w:numPr>
              <w:jc w:val="both"/>
              <w:rPr>
                <w:rFonts w:ascii="Book Antiqua" w:hAnsi="Book Antiqua" w:cs="Arial"/>
                <w:sz w:val="22"/>
                <w:szCs w:val="22"/>
              </w:rPr>
            </w:pPr>
            <w:r w:rsidRPr="005707B6">
              <w:rPr>
                <w:rFonts w:ascii="Book Antiqua" w:hAnsi="Book Antiqua"/>
                <w:sz w:val="22"/>
                <w:szCs w:val="22"/>
              </w:rPr>
              <w:t xml:space="preserve">      Supply of Goods Portion:</w:t>
            </w:r>
          </w:p>
          <w:p w14:paraId="3F4C61B5" w14:textId="77777777" w:rsidR="00D4721F" w:rsidRPr="007B7A07" w:rsidRDefault="00D4721F" w:rsidP="00D4721F">
            <w:pPr>
              <w:jc w:val="both"/>
              <w:rPr>
                <w:rFonts w:ascii="Book Antiqua" w:hAnsi="Book Antiqua"/>
                <w:sz w:val="22"/>
                <w:szCs w:val="22"/>
              </w:rPr>
            </w:pPr>
            <w:r w:rsidRPr="007B7A07">
              <w:rPr>
                <w:rFonts w:ascii="Book Antiqua" w:hAnsi="Book Antiqua"/>
                <w:sz w:val="22"/>
                <w:szCs w:val="22"/>
              </w:rPr>
              <w:t>……………………………………</w:t>
            </w:r>
          </w:p>
          <w:p w14:paraId="704D2DD3" w14:textId="77777777" w:rsidR="00D4721F" w:rsidRPr="007B7A07" w:rsidRDefault="00D4721F" w:rsidP="00D4721F">
            <w:pPr>
              <w:jc w:val="both"/>
              <w:rPr>
                <w:rFonts w:ascii="Book Antiqua" w:hAnsi="Book Antiqua" w:cs="Arial"/>
                <w:sz w:val="22"/>
                <w:szCs w:val="22"/>
              </w:rPr>
            </w:pPr>
          </w:p>
          <w:p w14:paraId="5BE3E605" w14:textId="77777777" w:rsidR="00D4721F" w:rsidRPr="007B7A07" w:rsidRDefault="00D4721F" w:rsidP="00D4721F">
            <w:pPr>
              <w:ind w:left="693" w:hanging="693"/>
              <w:jc w:val="both"/>
              <w:rPr>
                <w:rFonts w:ascii="Book Antiqua" w:hAnsi="Book Antiqua" w:cs="Arial"/>
                <w:b/>
                <w:bCs/>
                <w:sz w:val="22"/>
                <w:szCs w:val="22"/>
              </w:rPr>
            </w:pPr>
            <w:r>
              <w:rPr>
                <w:rFonts w:ascii="Book Antiqua" w:hAnsi="Book Antiqua" w:cs="Arial"/>
                <w:b/>
                <w:bCs/>
                <w:sz w:val="22"/>
                <w:szCs w:val="22"/>
              </w:rPr>
              <w:t>C</w:t>
            </w:r>
            <w:r w:rsidRPr="007B7A07">
              <w:rPr>
                <w:rFonts w:ascii="Book Antiqua" w:hAnsi="Book Antiqua" w:cs="Arial"/>
                <w:b/>
                <w:bCs/>
                <w:sz w:val="22"/>
                <w:szCs w:val="22"/>
              </w:rPr>
              <w:tab/>
            </w:r>
            <w:r w:rsidRPr="007B7A07">
              <w:rPr>
                <w:rFonts w:ascii="Book Antiqua" w:hAnsi="Book Antiqua"/>
                <w:b/>
                <w:bCs/>
                <w:sz w:val="22"/>
                <w:szCs w:val="22"/>
              </w:rPr>
              <w:t>Progressive Payment</w:t>
            </w:r>
            <w:r>
              <w:rPr>
                <w:rFonts w:ascii="Book Antiqua" w:hAnsi="Book Antiqua"/>
                <w:b/>
                <w:bCs/>
                <w:sz w:val="22"/>
                <w:szCs w:val="22"/>
              </w:rPr>
              <w:t xml:space="preserve"> $</w:t>
            </w:r>
          </w:p>
          <w:p w14:paraId="50FC3D16" w14:textId="77777777" w:rsidR="00D4721F" w:rsidRPr="007B7A07" w:rsidRDefault="00D4721F" w:rsidP="00D4721F">
            <w:pPr>
              <w:ind w:left="693" w:hanging="693"/>
              <w:jc w:val="both"/>
              <w:rPr>
                <w:rFonts w:ascii="Book Antiqua" w:hAnsi="Book Antiqua" w:cs="Arial"/>
                <w:sz w:val="22"/>
                <w:szCs w:val="22"/>
              </w:rPr>
            </w:pPr>
            <w:r w:rsidRPr="007B7A07">
              <w:rPr>
                <w:rFonts w:ascii="Book Antiqua" w:hAnsi="Book Antiqua"/>
                <w:sz w:val="22"/>
                <w:szCs w:val="22"/>
              </w:rPr>
              <w:t>……………………………………</w:t>
            </w:r>
          </w:p>
          <w:p w14:paraId="77C044B6" w14:textId="77777777" w:rsidR="00D4721F" w:rsidRPr="007B7A07" w:rsidRDefault="00D4721F" w:rsidP="00D4721F">
            <w:pPr>
              <w:ind w:left="693" w:hanging="693"/>
              <w:jc w:val="both"/>
              <w:rPr>
                <w:rFonts w:ascii="Book Antiqua" w:hAnsi="Book Antiqua" w:cs="Arial"/>
                <w:sz w:val="22"/>
                <w:szCs w:val="22"/>
              </w:rPr>
            </w:pPr>
          </w:p>
          <w:p w14:paraId="26190483" w14:textId="77777777" w:rsidR="00D4721F" w:rsidRPr="007B7A07" w:rsidRDefault="00D4721F" w:rsidP="00D4721F">
            <w:pPr>
              <w:ind w:left="693" w:hanging="693"/>
              <w:jc w:val="both"/>
              <w:rPr>
                <w:rFonts w:ascii="Book Antiqua" w:hAnsi="Book Antiqua" w:cs="Arial"/>
                <w:sz w:val="22"/>
                <w:szCs w:val="22"/>
              </w:rPr>
            </w:pPr>
          </w:p>
          <w:p w14:paraId="28CEDBF3" w14:textId="77777777" w:rsidR="00D4721F" w:rsidRPr="007B7A07" w:rsidRDefault="00D4721F" w:rsidP="00D4721F">
            <w:pPr>
              <w:ind w:left="693" w:hanging="693"/>
              <w:jc w:val="both"/>
              <w:rPr>
                <w:rFonts w:ascii="Book Antiqua" w:hAnsi="Book Antiqua" w:cs="Arial"/>
                <w:sz w:val="22"/>
                <w:szCs w:val="22"/>
              </w:rPr>
            </w:pPr>
            <w:r>
              <w:rPr>
                <w:rFonts w:ascii="Book Antiqua" w:hAnsi="Book Antiqua" w:cs="Arial"/>
                <w:sz w:val="22"/>
                <w:szCs w:val="22"/>
              </w:rPr>
              <w:t>C</w:t>
            </w:r>
            <w:r w:rsidRPr="007B7A07">
              <w:rPr>
                <w:rFonts w:ascii="Book Antiqua" w:hAnsi="Book Antiqua" w:cs="Arial"/>
                <w:sz w:val="22"/>
                <w:szCs w:val="22"/>
              </w:rPr>
              <w:t>.1</w:t>
            </w:r>
            <w:r w:rsidRPr="007B7A07">
              <w:rPr>
                <w:rFonts w:ascii="Book Antiqua" w:hAnsi="Book Antiqua" w:cs="Arial"/>
                <w:sz w:val="22"/>
                <w:szCs w:val="22"/>
              </w:rPr>
              <w:tab/>
            </w:r>
            <w:r w:rsidRPr="009E7E00">
              <w:rPr>
                <w:rFonts w:ascii="Book Antiqua" w:hAnsi="Book Antiqua" w:cs="Arial"/>
                <w:b/>
                <w:bCs/>
                <w:sz w:val="22"/>
                <w:szCs w:val="22"/>
              </w:rPr>
              <w:t>Fifteen percent (15</w:t>
            </w:r>
            <w:proofErr w:type="gramStart"/>
            <w:r w:rsidRPr="009E7E00">
              <w:rPr>
                <w:rFonts w:ascii="Book Antiqua" w:hAnsi="Book Antiqua" w:cs="Arial"/>
                <w:b/>
                <w:bCs/>
                <w:sz w:val="22"/>
                <w:szCs w:val="22"/>
              </w:rPr>
              <w:t>%)^</w:t>
            </w:r>
            <w:proofErr w:type="gramEnd"/>
            <w:r w:rsidRPr="009E7E00">
              <w:rPr>
                <w:rFonts w:ascii="Book Antiqua" w:hAnsi="Book Antiqua" w:cs="Arial"/>
                <w:b/>
                <w:bCs/>
                <w:sz w:val="22"/>
                <w:szCs w:val="22"/>
              </w:rPr>
              <w:t>#</w:t>
            </w:r>
            <w:r w:rsidRPr="00112FE8">
              <w:rPr>
                <w:rFonts w:ascii="Book Antiqua" w:hAnsi="Book Antiqua" w:cs="Arial"/>
                <w:sz w:val="22"/>
                <w:szCs w:val="22"/>
              </w:rPr>
              <w:t xml:space="preserve"> of the Ex-Works price component</w:t>
            </w:r>
            <w:r w:rsidRPr="007B7A07">
              <w:rPr>
                <w:rFonts w:ascii="Book Antiqua" w:hAnsi="Book Antiqua" w:cs="Arial"/>
                <w:sz w:val="22"/>
                <w:szCs w:val="22"/>
              </w:rPr>
              <w:t xml:space="preserve"> … … … … … … … … … ………………….</w:t>
            </w:r>
          </w:p>
          <w:p w14:paraId="22D8C242" w14:textId="77777777" w:rsidR="00D4721F" w:rsidRPr="007B7A07" w:rsidRDefault="00D4721F" w:rsidP="00D4721F">
            <w:pPr>
              <w:ind w:left="693" w:hanging="693"/>
              <w:jc w:val="both"/>
              <w:rPr>
                <w:rFonts w:ascii="Book Antiqua" w:hAnsi="Book Antiqua" w:cs="Arial"/>
                <w:sz w:val="22"/>
                <w:szCs w:val="22"/>
              </w:rPr>
            </w:pPr>
          </w:p>
          <w:p w14:paraId="70A134AA" w14:textId="77777777" w:rsidR="00D4721F" w:rsidRPr="007B7A07" w:rsidRDefault="00D4721F" w:rsidP="00D4721F">
            <w:pPr>
              <w:ind w:left="693" w:hanging="693"/>
              <w:jc w:val="both"/>
              <w:rPr>
                <w:rFonts w:ascii="Book Antiqua" w:hAnsi="Book Antiqua"/>
                <w:i/>
                <w:iCs/>
                <w:sz w:val="22"/>
                <w:szCs w:val="22"/>
              </w:rPr>
            </w:pPr>
            <w:r>
              <w:rPr>
                <w:rFonts w:ascii="Book Antiqua" w:hAnsi="Book Antiqua" w:cs="Arial"/>
                <w:sz w:val="22"/>
                <w:szCs w:val="22"/>
              </w:rPr>
              <w:lastRenderedPageBreak/>
              <w:t>C</w:t>
            </w:r>
            <w:r w:rsidRPr="007B7A07">
              <w:rPr>
                <w:rFonts w:ascii="Book Antiqua" w:hAnsi="Book Antiqua" w:cs="Arial"/>
                <w:sz w:val="22"/>
                <w:szCs w:val="22"/>
              </w:rPr>
              <w:t>.2</w:t>
            </w:r>
            <w:r w:rsidRPr="007B7A07">
              <w:rPr>
                <w:rFonts w:ascii="Book Antiqua" w:hAnsi="Book Antiqua" w:cs="Arial"/>
                <w:i/>
                <w:iCs/>
                <w:sz w:val="22"/>
                <w:szCs w:val="22"/>
              </w:rPr>
              <w:tab/>
            </w:r>
            <w:r w:rsidRPr="009E7E00">
              <w:rPr>
                <w:rFonts w:ascii="Book Antiqua" w:hAnsi="Book Antiqua" w:cs="Arial"/>
                <w:b/>
                <w:bCs/>
                <w:sz w:val="22"/>
                <w:szCs w:val="22"/>
              </w:rPr>
              <w:t>Fifteen percent (15</w:t>
            </w:r>
            <w:proofErr w:type="gramStart"/>
            <w:r w:rsidRPr="009E7E00">
              <w:rPr>
                <w:rFonts w:ascii="Book Antiqua" w:hAnsi="Book Antiqua" w:cs="Arial"/>
                <w:b/>
                <w:bCs/>
                <w:sz w:val="22"/>
                <w:szCs w:val="22"/>
              </w:rPr>
              <w:t>%)#</w:t>
            </w:r>
            <w:proofErr w:type="gramEnd"/>
            <w:r w:rsidRPr="009E7E00">
              <w:rPr>
                <w:rFonts w:ascii="Book Antiqua" w:hAnsi="Book Antiqua" w:cs="Arial"/>
                <w:b/>
                <w:bCs/>
                <w:sz w:val="22"/>
                <w:szCs w:val="22"/>
              </w:rPr>
              <w:t>#</w:t>
            </w:r>
            <w:r w:rsidRPr="009E7E00">
              <w:rPr>
                <w:rFonts w:ascii="Book Antiqua" w:hAnsi="Book Antiqua" w:cs="Arial"/>
                <w:sz w:val="22"/>
                <w:szCs w:val="22"/>
              </w:rPr>
              <w:t xml:space="preserve"> of the Ex-works price of Main Equipment/Materials </w:t>
            </w:r>
            <w:r w:rsidRPr="007B7A07">
              <w:rPr>
                <w:rFonts w:ascii="Book Antiqua" w:hAnsi="Book Antiqua" w:cs="Arial"/>
                <w:sz w:val="22"/>
                <w:szCs w:val="22"/>
              </w:rPr>
              <w:t>… … … … … … … … … … … … … … …</w:t>
            </w:r>
          </w:p>
          <w:p w14:paraId="736E6407" w14:textId="77777777" w:rsidR="00D4721F" w:rsidRPr="007B7A07" w:rsidRDefault="00D4721F" w:rsidP="00D4721F">
            <w:pPr>
              <w:jc w:val="both"/>
              <w:rPr>
                <w:rFonts w:ascii="Book Antiqua" w:hAnsi="Book Antiqua" w:cs="Arial"/>
                <w:sz w:val="22"/>
                <w:szCs w:val="22"/>
              </w:rPr>
            </w:pPr>
          </w:p>
          <w:p w14:paraId="6D004D90" w14:textId="77777777" w:rsidR="00D4721F" w:rsidRDefault="00D4721F" w:rsidP="00D4721F">
            <w:pPr>
              <w:ind w:left="321" w:hanging="321"/>
              <w:jc w:val="both"/>
              <w:rPr>
                <w:rFonts w:ascii="Book Antiqua" w:hAnsi="Book Antiqua"/>
                <w:i/>
                <w:iCs/>
                <w:sz w:val="22"/>
                <w:szCs w:val="22"/>
              </w:rPr>
            </w:pPr>
            <w:r>
              <w:rPr>
                <w:rFonts w:ascii="Book Antiqua" w:hAnsi="Book Antiqua"/>
                <w:b/>
                <w:bCs/>
                <w:i/>
                <w:iCs/>
                <w:sz w:val="22"/>
                <w:szCs w:val="22"/>
              </w:rPr>
              <w:t>$</w:t>
            </w:r>
            <w:r w:rsidRPr="007B7A07">
              <w:rPr>
                <w:rFonts w:ascii="Book Antiqua" w:hAnsi="Book Antiqua"/>
                <w:b/>
                <w:bCs/>
                <w:i/>
                <w:iCs/>
                <w:sz w:val="22"/>
                <w:szCs w:val="22"/>
              </w:rPr>
              <w:t xml:space="preserve"> </w:t>
            </w:r>
            <w:r>
              <w:rPr>
                <w:rFonts w:ascii="Book Antiqua" w:hAnsi="Book Antiqua"/>
                <w:b/>
                <w:bCs/>
                <w:i/>
                <w:iCs/>
                <w:sz w:val="22"/>
                <w:szCs w:val="22"/>
              </w:rPr>
              <w:t xml:space="preserve">  </w:t>
            </w:r>
            <w:r w:rsidRPr="007B7A07">
              <w:rPr>
                <w:rFonts w:ascii="Book Antiqua" w:hAnsi="Book Antiqua"/>
                <w:b/>
                <w:bCs/>
                <w:i/>
                <w:iCs/>
                <w:sz w:val="22"/>
                <w:szCs w:val="22"/>
              </w:rPr>
              <w:t>Percentage of Progressive Payment shall be suitably adjusted in case of unbalanced/ front loaded bid as per the methodology brought-out at sl. No. 2.3 below.</w:t>
            </w:r>
            <w:r w:rsidRPr="007B7A07">
              <w:rPr>
                <w:rFonts w:ascii="Book Antiqua" w:hAnsi="Book Antiqua"/>
                <w:i/>
                <w:iCs/>
                <w:sz w:val="22"/>
                <w:szCs w:val="22"/>
              </w:rPr>
              <w:t xml:space="preserve"> </w:t>
            </w:r>
          </w:p>
          <w:p w14:paraId="3FAC723E" w14:textId="77777777" w:rsidR="00D4721F" w:rsidRPr="007B7A07" w:rsidRDefault="00D4721F" w:rsidP="00D4721F">
            <w:pPr>
              <w:ind w:left="321" w:hanging="321"/>
              <w:jc w:val="both"/>
              <w:rPr>
                <w:rFonts w:ascii="Book Antiqua" w:hAnsi="Book Antiqua"/>
                <w:i/>
                <w:iCs/>
                <w:sz w:val="22"/>
                <w:szCs w:val="22"/>
              </w:rPr>
            </w:pPr>
          </w:p>
          <w:p w14:paraId="55A781C6"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 xml:space="preserve">… …. …. ….. … …. …. …. </w:t>
            </w:r>
          </w:p>
          <w:p w14:paraId="162A6D30" w14:textId="77777777" w:rsidR="00D4721F" w:rsidRPr="007B7A07" w:rsidRDefault="00D4721F" w:rsidP="00D4721F">
            <w:pPr>
              <w:ind w:left="76" w:hanging="76"/>
              <w:jc w:val="both"/>
              <w:rPr>
                <w:rFonts w:ascii="Book Antiqua" w:hAnsi="Book Antiqua"/>
                <w:i/>
                <w:iCs/>
                <w:sz w:val="22"/>
                <w:szCs w:val="22"/>
              </w:rPr>
            </w:pPr>
          </w:p>
          <w:p w14:paraId="74AB7F42"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2.</w:t>
            </w:r>
            <w:r w:rsidRPr="007B7A07">
              <w:rPr>
                <w:rFonts w:ascii="Book Antiqua" w:hAnsi="Book Antiqua"/>
                <w:i/>
                <w:iCs/>
                <w:sz w:val="22"/>
                <w:szCs w:val="22"/>
              </w:rPr>
              <w:tab/>
              <w:t>PAYMENT PROCEDURES</w:t>
            </w:r>
          </w:p>
          <w:p w14:paraId="723E0959" w14:textId="77777777" w:rsidR="00D4721F" w:rsidRPr="007B7A07" w:rsidRDefault="00D4721F" w:rsidP="00D4721F">
            <w:pPr>
              <w:ind w:left="76" w:hanging="76"/>
              <w:jc w:val="both"/>
              <w:rPr>
                <w:rFonts w:ascii="Book Antiqua" w:hAnsi="Book Antiqua"/>
                <w:i/>
                <w:iCs/>
                <w:sz w:val="22"/>
                <w:szCs w:val="22"/>
              </w:rPr>
            </w:pPr>
          </w:p>
          <w:p w14:paraId="50F99DA2"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2.1</w:t>
            </w:r>
            <w:r w:rsidRPr="007B7A07">
              <w:rPr>
                <w:rFonts w:ascii="Book Antiqua" w:hAnsi="Book Antiqua"/>
                <w:i/>
                <w:iCs/>
                <w:sz w:val="22"/>
                <w:szCs w:val="22"/>
              </w:rPr>
              <w:tab/>
              <w:t>Method of Payment</w:t>
            </w:r>
          </w:p>
          <w:p w14:paraId="132124E6" w14:textId="77777777" w:rsidR="00D4721F" w:rsidRPr="007B7A07" w:rsidRDefault="00D4721F" w:rsidP="00D4721F">
            <w:pPr>
              <w:ind w:left="76" w:hanging="76"/>
              <w:jc w:val="both"/>
              <w:rPr>
                <w:rFonts w:ascii="Book Antiqua" w:hAnsi="Book Antiqua"/>
                <w:i/>
                <w:iCs/>
                <w:sz w:val="22"/>
                <w:szCs w:val="22"/>
              </w:rPr>
            </w:pPr>
            <w:r w:rsidRPr="007B7A07">
              <w:rPr>
                <w:rFonts w:ascii="Book Antiqua" w:hAnsi="Book Antiqua"/>
                <w:i/>
                <w:iCs/>
                <w:sz w:val="22"/>
                <w:szCs w:val="22"/>
              </w:rPr>
              <w:t xml:space="preserve">… …. …. ….. … …. …. …. </w:t>
            </w:r>
          </w:p>
          <w:p w14:paraId="7991453F" w14:textId="77777777" w:rsidR="00D4721F" w:rsidRPr="007B7A07" w:rsidRDefault="00D4721F" w:rsidP="00D4721F">
            <w:pPr>
              <w:ind w:left="693" w:hanging="693"/>
              <w:jc w:val="both"/>
              <w:rPr>
                <w:rFonts w:ascii="Book Antiqua" w:hAnsi="Book Antiqua" w:cs="Arial"/>
                <w:sz w:val="22"/>
                <w:szCs w:val="22"/>
              </w:rPr>
            </w:pPr>
          </w:p>
          <w:p w14:paraId="551A7CD8" w14:textId="77777777" w:rsidR="00D4721F" w:rsidRPr="007B7A07" w:rsidRDefault="00D4721F" w:rsidP="00D4721F">
            <w:pPr>
              <w:rPr>
                <w:rFonts w:ascii="Book Antiqua" w:hAnsi="Book Antiqua" w:cs="Arial"/>
                <w:bCs/>
                <w:sz w:val="22"/>
                <w:szCs w:val="22"/>
              </w:rPr>
            </w:pPr>
            <w:r w:rsidRPr="007B7A07">
              <w:rPr>
                <w:rFonts w:ascii="Book Antiqua" w:hAnsi="Book Antiqua" w:cs="Arial"/>
                <w:bCs/>
                <w:sz w:val="22"/>
                <w:szCs w:val="22"/>
              </w:rPr>
              <w:t>2.2</w:t>
            </w:r>
            <w:r w:rsidRPr="007B7A07">
              <w:rPr>
                <w:rFonts w:ascii="Book Antiqua" w:hAnsi="Book Antiqua" w:cs="Arial"/>
                <w:bCs/>
                <w:sz w:val="22"/>
                <w:szCs w:val="22"/>
              </w:rPr>
              <w:tab/>
              <w:t>Bill Tracking System</w:t>
            </w:r>
          </w:p>
          <w:p w14:paraId="74344727" w14:textId="77777777" w:rsidR="00D4721F" w:rsidRPr="007B7A07" w:rsidRDefault="00D4721F" w:rsidP="00D4721F">
            <w:pPr>
              <w:ind w:left="76" w:hanging="76"/>
              <w:jc w:val="both"/>
              <w:rPr>
                <w:rFonts w:ascii="Book Antiqua" w:hAnsi="Book Antiqua"/>
                <w:bCs/>
                <w:i/>
                <w:iCs/>
                <w:sz w:val="22"/>
                <w:szCs w:val="22"/>
              </w:rPr>
            </w:pPr>
            <w:r w:rsidRPr="007B7A07">
              <w:rPr>
                <w:rFonts w:ascii="Book Antiqua" w:hAnsi="Book Antiqua"/>
                <w:bCs/>
                <w:i/>
                <w:iCs/>
                <w:sz w:val="22"/>
                <w:szCs w:val="22"/>
              </w:rPr>
              <w:t xml:space="preserve">… …. …. ….. … …. …. …. </w:t>
            </w:r>
          </w:p>
          <w:p w14:paraId="149A9776" w14:textId="77777777" w:rsidR="00D4721F" w:rsidRPr="007B7A07" w:rsidRDefault="00D4721F" w:rsidP="00D4721F">
            <w:pPr>
              <w:ind w:left="76" w:hanging="76"/>
              <w:jc w:val="both"/>
              <w:rPr>
                <w:rFonts w:ascii="Book Antiqua" w:hAnsi="Book Antiqua"/>
                <w:i/>
                <w:iCs/>
                <w:sz w:val="22"/>
                <w:szCs w:val="22"/>
              </w:rPr>
            </w:pPr>
          </w:p>
          <w:p w14:paraId="09B139C0" w14:textId="77777777" w:rsidR="00D4721F" w:rsidRPr="007B7A07" w:rsidRDefault="00D4721F" w:rsidP="00D4721F">
            <w:pPr>
              <w:spacing w:after="120"/>
              <w:ind w:left="597" w:hanging="597"/>
              <w:jc w:val="both"/>
              <w:rPr>
                <w:rFonts w:ascii="Book Antiqua" w:hAnsi="Book Antiqua" w:cs="Arial"/>
                <w:b/>
                <w:sz w:val="22"/>
                <w:szCs w:val="22"/>
              </w:rPr>
            </w:pPr>
            <w:r w:rsidRPr="007B7A07">
              <w:rPr>
                <w:rFonts w:ascii="Book Antiqua" w:hAnsi="Book Antiqua" w:cs="Arial"/>
                <w:b/>
                <w:bCs/>
                <w:sz w:val="22"/>
                <w:szCs w:val="22"/>
              </w:rPr>
              <w:t>2.3</w:t>
            </w:r>
            <w:r w:rsidRPr="007B7A07">
              <w:rPr>
                <w:rFonts w:ascii="Book Antiqua" w:hAnsi="Book Antiqua" w:cs="Arial"/>
                <w:sz w:val="22"/>
                <w:szCs w:val="22"/>
              </w:rPr>
              <w:t xml:space="preserve"> </w:t>
            </w:r>
            <w:r w:rsidRPr="007B7A07">
              <w:rPr>
                <w:rFonts w:ascii="Book Antiqua" w:hAnsi="Book Antiqua" w:cs="Arial"/>
                <w:b/>
                <w:sz w:val="22"/>
                <w:szCs w:val="22"/>
              </w:rPr>
              <w:t>PAYMENT PROCEDURES IN CASE OF UNBALANCED / FRONT LOADED BID</w:t>
            </w:r>
          </w:p>
          <w:p w14:paraId="6F0130D8" w14:textId="77777777" w:rsidR="00D4721F" w:rsidRPr="007B7A07" w:rsidRDefault="00D4721F" w:rsidP="00D4721F">
            <w:pPr>
              <w:ind w:left="1170" w:hanging="450"/>
              <w:jc w:val="both"/>
              <w:rPr>
                <w:rFonts w:ascii="Book Antiqua" w:eastAsia="Calibri" w:hAnsi="Book Antiqua" w:cs="Arial"/>
                <w:b/>
                <w:bCs/>
                <w:sz w:val="22"/>
                <w:szCs w:val="22"/>
              </w:rPr>
            </w:pPr>
            <w:r w:rsidRPr="007B7A07">
              <w:rPr>
                <w:rFonts w:ascii="Book Antiqua" w:eastAsia="Calibri" w:hAnsi="Book Antiqua" w:cs="Arial"/>
                <w:b/>
                <w:bCs/>
                <w:sz w:val="22"/>
                <w:szCs w:val="22"/>
              </w:rPr>
              <w:t>a.</w:t>
            </w:r>
            <w:r w:rsidRPr="007B7A07">
              <w:rPr>
                <w:rFonts w:ascii="Book Antiqua" w:eastAsia="Calibri" w:hAnsi="Book Antiqua" w:cs="Arial"/>
                <w:b/>
                <w:bCs/>
                <w:sz w:val="22"/>
                <w:szCs w:val="22"/>
              </w:rPr>
              <w:tab/>
              <w:t>A bid shall be considered front loaded or unbalanced, if the percentage of Services component (</w:t>
            </w:r>
            <w:r w:rsidRPr="007B7A07">
              <w:rPr>
                <w:rFonts w:ascii="Book Antiqua" w:eastAsia="Calibri" w:hAnsi="Book Antiqua" w:cs="Arial"/>
                <w:b/>
                <w:bCs/>
                <w:i/>
                <w:iCs/>
                <w:sz w:val="22"/>
                <w:szCs w:val="22"/>
              </w:rPr>
              <w:t>Installation</w:t>
            </w:r>
            <w:r>
              <w:rPr>
                <w:rFonts w:ascii="Book Antiqua" w:eastAsia="Calibri" w:hAnsi="Book Antiqua" w:cs="Arial"/>
                <w:b/>
                <w:bCs/>
                <w:i/>
                <w:iCs/>
                <w:sz w:val="22"/>
                <w:szCs w:val="22"/>
              </w:rPr>
              <w:t>, civil works, F&amp;I and Training, if any</w:t>
            </w:r>
            <w:r w:rsidRPr="007B7A07">
              <w:rPr>
                <w:rFonts w:ascii="Book Antiqua" w:eastAsia="Calibri" w:hAnsi="Book Antiqua" w:cs="Arial"/>
                <w:b/>
                <w:bCs/>
                <w:sz w:val="22"/>
                <w:szCs w:val="22"/>
              </w:rPr>
              <w:t>) to Total Contract Price (</w:t>
            </w:r>
            <w:r w:rsidRPr="007B7A07">
              <w:rPr>
                <w:rFonts w:ascii="Book Antiqua" w:eastAsia="Calibri" w:hAnsi="Book Antiqua" w:cs="Arial"/>
                <w:b/>
                <w:bCs/>
                <w:i/>
                <w:iCs/>
                <w:sz w:val="22"/>
                <w:szCs w:val="22"/>
              </w:rPr>
              <w:t>Supply component + Services component</w:t>
            </w:r>
            <w:r w:rsidRPr="007B7A07">
              <w:rPr>
                <w:rFonts w:ascii="Book Antiqua" w:eastAsia="Calibri" w:hAnsi="Book Antiqua" w:cs="Arial"/>
                <w:b/>
                <w:bCs/>
                <w:sz w:val="22"/>
                <w:szCs w:val="22"/>
              </w:rPr>
              <w:t xml:space="preserve">) quoted by the bidder is </w:t>
            </w:r>
            <w:r w:rsidRPr="007B7A07">
              <w:rPr>
                <w:rFonts w:ascii="Book Antiqua" w:eastAsia="Calibri" w:hAnsi="Book Antiqua" w:cs="Arial"/>
                <w:b/>
                <w:bCs/>
                <w:color w:val="0000CC"/>
                <w:sz w:val="22"/>
                <w:szCs w:val="22"/>
              </w:rPr>
              <w:t xml:space="preserve">less than </w:t>
            </w:r>
            <w:r>
              <w:rPr>
                <w:rFonts w:ascii="Book Antiqua" w:eastAsia="Calibri" w:hAnsi="Book Antiqua" w:cs="Arial"/>
                <w:b/>
                <w:bCs/>
                <w:color w:val="0000CC"/>
                <w:sz w:val="22"/>
                <w:szCs w:val="22"/>
              </w:rPr>
              <w:t>16</w:t>
            </w:r>
            <w:r w:rsidRPr="007B7A07">
              <w:rPr>
                <w:rFonts w:ascii="Book Antiqua" w:eastAsia="Calibri" w:hAnsi="Book Antiqua" w:cs="Arial"/>
                <w:b/>
                <w:bCs/>
                <w:color w:val="0000CC"/>
                <w:sz w:val="22"/>
                <w:szCs w:val="22"/>
              </w:rPr>
              <w:t>%.</w:t>
            </w:r>
          </w:p>
          <w:p w14:paraId="1BBBD438" w14:textId="77777777" w:rsidR="00D4721F" w:rsidRPr="007B7A07" w:rsidRDefault="00D4721F" w:rsidP="00D4721F">
            <w:pPr>
              <w:ind w:left="1170" w:hanging="450"/>
              <w:jc w:val="both"/>
              <w:rPr>
                <w:rFonts w:ascii="Book Antiqua" w:eastAsia="Calibri" w:hAnsi="Book Antiqua" w:cs="Arial"/>
                <w:b/>
                <w:bCs/>
                <w:sz w:val="22"/>
                <w:szCs w:val="22"/>
              </w:rPr>
            </w:pPr>
          </w:p>
          <w:p w14:paraId="0FC924AA" w14:textId="77777777" w:rsidR="00D4721F" w:rsidRPr="007B7A07" w:rsidRDefault="00D4721F" w:rsidP="00D4721F">
            <w:pPr>
              <w:ind w:left="1170" w:hanging="450"/>
              <w:jc w:val="both"/>
              <w:rPr>
                <w:rFonts w:ascii="Book Antiqua" w:eastAsia="Calibri" w:hAnsi="Book Antiqua" w:cs="Arial"/>
                <w:b/>
                <w:bCs/>
                <w:sz w:val="22"/>
                <w:szCs w:val="22"/>
              </w:rPr>
            </w:pPr>
            <w:r w:rsidRPr="007B7A07">
              <w:rPr>
                <w:rFonts w:ascii="Book Antiqua" w:eastAsia="Calibri" w:hAnsi="Book Antiqua" w:cs="Arial"/>
                <w:b/>
                <w:bCs/>
                <w:sz w:val="22"/>
                <w:szCs w:val="22"/>
              </w:rPr>
              <w:t>b.</w:t>
            </w:r>
            <w:r w:rsidRPr="007B7A07">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7B7A07">
              <w:rPr>
                <w:rFonts w:ascii="Book Antiqua" w:eastAsia="Calibri" w:hAnsi="Book Antiqua" w:cs="Arial"/>
                <w:b/>
                <w:bCs/>
                <w:i/>
                <w:iCs/>
                <w:sz w:val="22"/>
                <w:szCs w:val="22"/>
              </w:rPr>
              <w:t>refer sl. No. 1.1 above</w:t>
            </w:r>
            <w:r w:rsidRPr="007B7A07">
              <w:rPr>
                <w:rFonts w:ascii="Book Antiqua" w:eastAsia="Calibri" w:hAnsi="Book Antiqua" w:cs="Arial"/>
                <w:b/>
                <w:bCs/>
                <w:sz w:val="22"/>
                <w:szCs w:val="22"/>
              </w:rPr>
              <w:t xml:space="preserve">) shall be deferred by the </w:t>
            </w:r>
            <w:r w:rsidRPr="007B7A07">
              <w:rPr>
                <w:rFonts w:ascii="Book Antiqua" w:eastAsia="Calibri" w:hAnsi="Book Antiqua" w:cs="Arial"/>
                <w:b/>
                <w:bCs/>
                <w:sz w:val="22"/>
                <w:szCs w:val="22"/>
              </w:rPr>
              <w:lastRenderedPageBreak/>
              <w:t xml:space="preserve">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329049B4" w14:textId="77777777" w:rsidR="00D4721F" w:rsidRPr="007B7A07" w:rsidRDefault="00D4721F" w:rsidP="00D4721F">
            <w:pPr>
              <w:ind w:left="1170" w:hanging="450"/>
              <w:jc w:val="both"/>
              <w:rPr>
                <w:rFonts w:ascii="Book Antiqua" w:hAnsi="Book Antiqua" w:cs="Arial"/>
                <w:b/>
                <w:sz w:val="22"/>
                <w:szCs w:val="22"/>
              </w:rPr>
            </w:pPr>
            <w:r w:rsidRPr="007B7A07">
              <w:rPr>
                <w:rFonts w:ascii="Book Antiqua" w:hAnsi="Book Antiqua" w:cs="Arial"/>
                <w:b/>
                <w:sz w:val="22"/>
                <w:szCs w:val="22"/>
              </w:rPr>
              <w:tab/>
            </w:r>
          </w:p>
          <w:p w14:paraId="64683DDA" w14:textId="77777777" w:rsidR="00D4721F" w:rsidRPr="007B7A07" w:rsidRDefault="00D4721F" w:rsidP="00D4721F">
            <w:pPr>
              <w:ind w:left="1170"/>
              <w:jc w:val="both"/>
              <w:rPr>
                <w:rFonts w:ascii="Book Antiqua" w:eastAsia="Calibri" w:hAnsi="Book Antiqua" w:cs="Arial"/>
                <w:b/>
                <w:bCs/>
                <w:sz w:val="22"/>
                <w:szCs w:val="22"/>
              </w:rPr>
            </w:pPr>
            <w:r w:rsidRPr="007B7A07">
              <w:rPr>
                <w:rFonts w:ascii="Book Antiqua" w:hAnsi="Book Antiqua" w:cs="Arial"/>
                <w:b/>
                <w:sz w:val="22"/>
                <w:szCs w:val="22"/>
              </w:rPr>
              <w:t xml:space="preserve">No </w:t>
            </w:r>
            <w:r w:rsidRPr="007B7A07">
              <w:rPr>
                <w:rFonts w:ascii="Book Antiqua" w:eastAsia="Calibri" w:hAnsi="Book Antiqua" w:cs="Arial"/>
                <w:b/>
                <w:bCs/>
                <w:sz w:val="22"/>
                <w:szCs w:val="22"/>
              </w:rPr>
              <w:t>interest shall be payable on the deferred amount.</w:t>
            </w:r>
          </w:p>
          <w:p w14:paraId="0E19CEA2" w14:textId="77777777" w:rsidR="00D4721F" w:rsidRPr="007B7A07" w:rsidRDefault="00D4721F" w:rsidP="00D4721F">
            <w:pPr>
              <w:ind w:left="1170" w:hanging="450"/>
              <w:jc w:val="both"/>
              <w:rPr>
                <w:rFonts w:ascii="Book Antiqua" w:eastAsia="Calibri" w:hAnsi="Book Antiqua" w:cs="Arial"/>
                <w:b/>
                <w:bCs/>
                <w:sz w:val="22"/>
                <w:szCs w:val="22"/>
              </w:rPr>
            </w:pPr>
          </w:p>
          <w:p w14:paraId="28C15859" w14:textId="0F18C8B0" w:rsidR="00D4721F" w:rsidRPr="003A167A" w:rsidRDefault="00D4721F" w:rsidP="00D4721F">
            <w:pPr>
              <w:jc w:val="both"/>
              <w:rPr>
                <w:rFonts w:ascii="Book Antiqua" w:hAnsi="Book Antiqua"/>
                <w:sz w:val="22"/>
                <w:szCs w:val="22"/>
              </w:rPr>
            </w:pPr>
            <w:r w:rsidRPr="007B7A07">
              <w:rPr>
                <w:rFonts w:ascii="Book Antiqua" w:eastAsia="Calibri" w:hAnsi="Book Antiqua" w:cs="Arial"/>
                <w:b/>
                <w:bCs/>
                <w:sz w:val="22"/>
                <w:szCs w:val="22"/>
              </w:rPr>
              <w:t>Price V</w:t>
            </w:r>
            <w:r w:rsidRPr="007B7A07">
              <w:rPr>
                <w:rFonts w:ascii="Book Antiqua" w:hAnsi="Book Antiqua" w:cs="Arial"/>
                <w:b/>
                <w:sz w:val="22"/>
                <w:szCs w:val="22"/>
              </w:rPr>
              <w:t>ariation and Quantity variation shall continue to be governed by the unit price quoted by the bidder.</w:t>
            </w:r>
          </w:p>
        </w:tc>
      </w:tr>
      <w:tr w:rsidR="00D4721F" w:rsidRPr="00984678" w14:paraId="66CE2B52" w14:textId="77777777" w:rsidTr="003E6C60">
        <w:tc>
          <w:tcPr>
            <w:tcW w:w="710" w:type="dxa"/>
          </w:tcPr>
          <w:p w14:paraId="3F47BF82" w14:textId="77777777" w:rsidR="00D4721F" w:rsidRPr="00984678" w:rsidRDefault="00D4721F" w:rsidP="00D4721F">
            <w:pPr>
              <w:pStyle w:val="ListParagraph"/>
              <w:numPr>
                <w:ilvl w:val="0"/>
                <w:numId w:val="6"/>
              </w:numPr>
              <w:jc w:val="center"/>
              <w:rPr>
                <w:rFonts w:ascii="Book Antiqua" w:hAnsi="Book Antiqua"/>
                <w:sz w:val="22"/>
                <w:szCs w:val="22"/>
              </w:rPr>
            </w:pPr>
          </w:p>
        </w:tc>
        <w:tc>
          <w:tcPr>
            <w:tcW w:w="2268" w:type="dxa"/>
          </w:tcPr>
          <w:p w14:paraId="3E8AB7D7" w14:textId="44D7C561" w:rsidR="00D4721F" w:rsidRPr="003A167A" w:rsidRDefault="00D4721F" w:rsidP="00D4721F">
            <w:pPr>
              <w:rPr>
                <w:rFonts w:ascii="Book Antiqua" w:hAnsi="Book Antiqua"/>
                <w:sz w:val="22"/>
                <w:szCs w:val="22"/>
              </w:rPr>
            </w:pPr>
            <w:r w:rsidRPr="008A1DC3">
              <w:rPr>
                <w:rFonts w:ascii="Book Antiqua" w:hAnsi="Book Antiqua" w:cs="Arial"/>
                <w:sz w:val="22"/>
                <w:szCs w:val="22"/>
              </w:rPr>
              <w:t>GCC 23.3(b) in SCC, Section-V, Vol-I of Bidding Document</w:t>
            </w:r>
          </w:p>
        </w:tc>
        <w:tc>
          <w:tcPr>
            <w:tcW w:w="5670" w:type="dxa"/>
          </w:tcPr>
          <w:p w14:paraId="24BBF1FB" w14:textId="77777777" w:rsidR="00D4721F" w:rsidRPr="0046261A" w:rsidRDefault="00D4721F" w:rsidP="00D4721F">
            <w:pPr>
              <w:jc w:val="both"/>
              <w:rPr>
                <w:rFonts w:ascii="Book Antiqua" w:hAnsi="Book Antiqua" w:cs="Arial"/>
                <w:b/>
                <w:bCs/>
                <w:sz w:val="22"/>
                <w:szCs w:val="22"/>
              </w:rPr>
            </w:pPr>
            <w:r w:rsidRPr="0046261A">
              <w:rPr>
                <w:rFonts w:ascii="Book Antiqua" w:hAnsi="Book Antiqua" w:cs="Arial"/>
                <w:b/>
                <w:bCs/>
                <w:sz w:val="22"/>
                <w:szCs w:val="22"/>
              </w:rPr>
              <w:t>Replace the Sub- Clause GCC 23.3(b) in SCC:</w:t>
            </w:r>
          </w:p>
          <w:p w14:paraId="593EF88F" w14:textId="77777777" w:rsidR="00D4721F" w:rsidRPr="0046261A" w:rsidRDefault="00D4721F" w:rsidP="00D4721F">
            <w:pPr>
              <w:jc w:val="both"/>
              <w:rPr>
                <w:rFonts w:ascii="Book Antiqua" w:hAnsi="Book Antiqua" w:cs="Arial"/>
                <w:b/>
                <w:bCs/>
                <w:sz w:val="22"/>
                <w:szCs w:val="22"/>
              </w:rPr>
            </w:pPr>
          </w:p>
          <w:p w14:paraId="5FD25FA3" w14:textId="77777777" w:rsidR="00D4721F" w:rsidRPr="0046261A" w:rsidRDefault="00D4721F" w:rsidP="00D4721F">
            <w:pPr>
              <w:jc w:val="both"/>
              <w:rPr>
                <w:rFonts w:ascii="Book Antiqua" w:hAnsi="Book Antiqua" w:cs="Arial"/>
                <w:b/>
                <w:bCs/>
                <w:sz w:val="22"/>
                <w:szCs w:val="22"/>
              </w:rPr>
            </w:pPr>
            <w:r w:rsidRPr="0046261A">
              <w:rPr>
                <w:rFonts w:ascii="Book Antiqua" w:hAnsi="Book Antiqua" w:cs="Arial"/>
                <w:sz w:val="22"/>
                <w:szCs w:val="22"/>
              </w:rPr>
              <w:t xml:space="preserve">pay liquidated damages to the Employer in respect of the failure to meet the Functional Guarantees </w:t>
            </w:r>
            <w:r w:rsidRPr="0046261A">
              <w:rPr>
                <w:rFonts w:ascii="Book Antiqua" w:hAnsi="Book Antiqua" w:cs="Arial"/>
                <w:b/>
                <w:bCs/>
                <w:sz w:val="22"/>
                <w:szCs w:val="22"/>
              </w:rPr>
              <w:t>and Shut down duration/ Outage Schedule</w:t>
            </w:r>
            <w:r w:rsidRPr="0046261A">
              <w:rPr>
                <w:rFonts w:ascii="Book Antiqua" w:hAnsi="Book Antiqua" w:cs="Arial"/>
                <w:sz w:val="22"/>
                <w:szCs w:val="22"/>
              </w:rPr>
              <w:t xml:space="preserve"> </w:t>
            </w:r>
            <w:r w:rsidRPr="0046261A">
              <w:rPr>
                <w:rFonts w:ascii="Book Antiqua" w:hAnsi="Book Antiqua" w:cs="Arial"/>
                <w:b/>
                <w:bCs/>
                <w:sz w:val="22"/>
                <w:szCs w:val="22"/>
              </w:rPr>
              <w:t xml:space="preserve">as specified at Chapter-11 and Clause 1.11 of Part-1 of Technical Specifications, Vol-II of the Bidding Documents and as per rates given here under: </w:t>
            </w:r>
          </w:p>
          <w:p w14:paraId="24ABDA51" w14:textId="77777777" w:rsidR="00D4721F" w:rsidRPr="00A9399E" w:rsidRDefault="00D4721F" w:rsidP="00D4721F">
            <w:pPr>
              <w:ind w:left="720"/>
              <w:jc w:val="both"/>
              <w:rPr>
                <w:rFonts w:ascii="Book Antiqua" w:hAnsi="Book Antiqua"/>
                <w:sz w:val="12"/>
                <w:szCs w:val="12"/>
              </w:rPr>
            </w:pP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831"/>
              <w:gridCol w:w="1988"/>
            </w:tblGrid>
            <w:tr w:rsidR="00D4721F" w:rsidRPr="0046261A" w14:paraId="65FC3504" w14:textId="77777777" w:rsidTr="00D4721F">
              <w:trPr>
                <w:trHeight w:val="742"/>
                <w:jc w:val="center"/>
              </w:trPr>
              <w:tc>
                <w:tcPr>
                  <w:tcW w:w="567" w:type="dxa"/>
                  <w:tcMar>
                    <w:top w:w="0" w:type="dxa"/>
                    <w:left w:w="108" w:type="dxa"/>
                    <w:bottom w:w="0" w:type="dxa"/>
                    <w:right w:w="108" w:type="dxa"/>
                  </w:tcMar>
                  <w:hideMark/>
                </w:tcPr>
                <w:p w14:paraId="6FE310B1" w14:textId="77777777" w:rsidR="00D4721F" w:rsidRPr="0046261A" w:rsidRDefault="00D4721F" w:rsidP="00D4721F">
                  <w:pPr>
                    <w:ind w:right="-107" w:hanging="144"/>
                    <w:jc w:val="center"/>
                    <w:rPr>
                      <w:rFonts w:ascii="Book Antiqua" w:hAnsi="Book Antiqua" w:cs="Arial"/>
                      <w:sz w:val="20"/>
                      <w:szCs w:val="20"/>
                    </w:rPr>
                  </w:pPr>
                  <w:proofErr w:type="gramStart"/>
                  <w:r w:rsidRPr="0046261A">
                    <w:rPr>
                      <w:rFonts w:ascii="Book Antiqua" w:hAnsi="Book Antiqua" w:cs="Arial"/>
                      <w:b/>
                      <w:bCs/>
                      <w:sz w:val="20"/>
                      <w:szCs w:val="20"/>
                    </w:rPr>
                    <w:t>S.N</w:t>
                  </w:r>
                  <w:proofErr w:type="gramEnd"/>
                </w:p>
              </w:tc>
              <w:tc>
                <w:tcPr>
                  <w:tcW w:w="2831" w:type="dxa"/>
                  <w:tcMar>
                    <w:top w:w="0" w:type="dxa"/>
                    <w:left w:w="108" w:type="dxa"/>
                    <w:bottom w:w="0" w:type="dxa"/>
                    <w:right w:w="108" w:type="dxa"/>
                  </w:tcMar>
                  <w:hideMark/>
                </w:tcPr>
                <w:p w14:paraId="75044A23" w14:textId="77777777" w:rsidR="00D4721F" w:rsidRPr="0046261A" w:rsidRDefault="00D4721F" w:rsidP="00D4721F">
                  <w:pPr>
                    <w:ind w:hanging="144"/>
                    <w:jc w:val="center"/>
                    <w:rPr>
                      <w:rFonts w:ascii="Book Antiqua" w:hAnsi="Book Antiqua" w:cs="Arial"/>
                      <w:sz w:val="20"/>
                      <w:szCs w:val="20"/>
                    </w:rPr>
                  </w:pPr>
                  <w:r w:rsidRPr="0046261A">
                    <w:rPr>
                      <w:rFonts w:ascii="Book Antiqua" w:hAnsi="Book Antiqua" w:cs="Arial"/>
                      <w:b/>
                      <w:bCs/>
                      <w:sz w:val="20"/>
                      <w:szCs w:val="20"/>
                    </w:rPr>
                    <w:t>Parameters for levy of liquidated damages on failure to meet the guarantees</w:t>
                  </w:r>
                </w:p>
              </w:tc>
              <w:tc>
                <w:tcPr>
                  <w:tcW w:w="1988" w:type="dxa"/>
                  <w:tcMar>
                    <w:top w:w="0" w:type="dxa"/>
                    <w:left w:w="108" w:type="dxa"/>
                    <w:bottom w:w="0" w:type="dxa"/>
                    <w:right w:w="108" w:type="dxa"/>
                  </w:tcMar>
                  <w:hideMark/>
                </w:tcPr>
                <w:p w14:paraId="409D1A06" w14:textId="77777777" w:rsidR="00D4721F" w:rsidRPr="0046261A" w:rsidRDefault="00D4721F" w:rsidP="00D4721F">
                  <w:pPr>
                    <w:ind w:hanging="144"/>
                    <w:jc w:val="center"/>
                    <w:rPr>
                      <w:rFonts w:ascii="Book Antiqua" w:hAnsi="Book Antiqua" w:cs="Arial"/>
                      <w:sz w:val="20"/>
                      <w:szCs w:val="20"/>
                    </w:rPr>
                  </w:pPr>
                  <w:r w:rsidRPr="0046261A">
                    <w:rPr>
                      <w:rFonts w:ascii="Book Antiqua" w:hAnsi="Book Antiqua" w:cs="Arial"/>
                      <w:b/>
                      <w:bCs/>
                      <w:sz w:val="20"/>
                      <w:szCs w:val="20"/>
                    </w:rPr>
                    <w:t>Liquidated Damages</w:t>
                  </w:r>
                </w:p>
              </w:tc>
            </w:tr>
            <w:tr w:rsidR="00D4721F" w:rsidRPr="0046261A" w14:paraId="628C08AF" w14:textId="77777777" w:rsidTr="00D4721F">
              <w:trPr>
                <w:trHeight w:val="1028"/>
                <w:jc w:val="center"/>
              </w:trPr>
              <w:tc>
                <w:tcPr>
                  <w:tcW w:w="567" w:type="dxa"/>
                  <w:tcMar>
                    <w:top w:w="0" w:type="dxa"/>
                    <w:left w:w="108" w:type="dxa"/>
                    <w:bottom w:w="0" w:type="dxa"/>
                    <w:right w:w="108" w:type="dxa"/>
                  </w:tcMar>
                  <w:hideMark/>
                </w:tcPr>
                <w:p w14:paraId="178AB651" w14:textId="77777777" w:rsidR="00D4721F" w:rsidRPr="00C5519D" w:rsidRDefault="00D4721F" w:rsidP="00D4721F">
                  <w:pPr>
                    <w:ind w:hanging="144"/>
                    <w:jc w:val="center"/>
                    <w:rPr>
                      <w:rFonts w:ascii="Book Antiqua" w:hAnsi="Book Antiqua" w:cs="Arial"/>
                      <w:sz w:val="20"/>
                      <w:szCs w:val="20"/>
                    </w:rPr>
                  </w:pPr>
                  <w:r w:rsidRPr="00C5519D">
                    <w:rPr>
                      <w:rFonts w:ascii="Book Antiqua" w:hAnsi="Book Antiqua" w:cs="Arial"/>
                      <w:sz w:val="20"/>
                      <w:szCs w:val="20"/>
                    </w:rPr>
                    <w:t>1.</w:t>
                  </w:r>
                </w:p>
              </w:tc>
              <w:tc>
                <w:tcPr>
                  <w:tcW w:w="2831" w:type="dxa"/>
                  <w:tcMar>
                    <w:top w:w="0" w:type="dxa"/>
                    <w:left w:w="108" w:type="dxa"/>
                    <w:bottom w:w="0" w:type="dxa"/>
                    <w:right w:w="108" w:type="dxa"/>
                  </w:tcMar>
                </w:tcPr>
                <w:p w14:paraId="3F810F6D"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Station Losses for Block-1 &amp; Block-2 individually</w:t>
                  </w:r>
                </w:p>
                <w:p w14:paraId="5539A5CF" w14:textId="77777777" w:rsidR="00D4721F" w:rsidRPr="0046261A" w:rsidRDefault="00D4721F" w:rsidP="00D4721F">
                  <w:pPr>
                    <w:jc w:val="both"/>
                    <w:rPr>
                      <w:rFonts w:ascii="Book Antiqua" w:hAnsi="Book Antiqua" w:cs="Arial"/>
                      <w:sz w:val="20"/>
                      <w:szCs w:val="20"/>
                    </w:rPr>
                  </w:pPr>
                </w:p>
                <w:p w14:paraId="1F9ACE8B" w14:textId="77777777" w:rsidR="00D4721F" w:rsidRPr="0046261A" w:rsidRDefault="00D4721F" w:rsidP="00D4721F">
                  <w:pPr>
                    <w:pStyle w:val="ListParagraph"/>
                    <w:numPr>
                      <w:ilvl w:val="0"/>
                      <w:numId w:val="17"/>
                    </w:numPr>
                    <w:suppressAutoHyphens w:val="0"/>
                    <w:ind w:left="-113"/>
                    <w:jc w:val="both"/>
                    <w:outlineLvl w:val="9"/>
                    <w:rPr>
                      <w:rFonts w:ascii="Book Antiqua" w:hAnsi="Book Antiqua" w:cs="Arial"/>
                      <w:sz w:val="20"/>
                      <w:szCs w:val="20"/>
                    </w:rPr>
                  </w:pPr>
                  <w:r w:rsidRPr="0046261A">
                    <w:rPr>
                      <w:rFonts w:ascii="Book Antiqua" w:hAnsi="Book Antiqua" w:cs="Arial"/>
                      <w:sz w:val="20"/>
                      <w:szCs w:val="20"/>
                    </w:rPr>
                    <w:t xml:space="preserve">a) No load </w:t>
                  </w:r>
                  <w:proofErr w:type="gramStart"/>
                  <w:r w:rsidRPr="0046261A">
                    <w:rPr>
                      <w:rFonts w:ascii="Book Antiqua" w:hAnsi="Book Antiqua" w:cs="Arial"/>
                      <w:sz w:val="20"/>
                      <w:szCs w:val="20"/>
                    </w:rPr>
                    <w:t>losses(</w:t>
                  </w:r>
                  <w:proofErr w:type="gramEnd"/>
                  <w:r w:rsidRPr="0046261A">
                    <w:rPr>
                      <w:rFonts w:ascii="Book Antiqua" w:hAnsi="Book Antiqua" w:cs="Arial"/>
                      <w:sz w:val="20"/>
                      <w:szCs w:val="20"/>
                    </w:rPr>
                    <w:t>KW)</w:t>
                  </w:r>
                </w:p>
                <w:p w14:paraId="10F263E5" w14:textId="77777777" w:rsidR="00D4721F" w:rsidRPr="0046261A" w:rsidRDefault="00D4721F" w:rsidP="00D4721F">
                  <w:pPr>
                    <w:pStyle w:val="ListParagraph"/>
                    <w:jc w:val="both"/>
                    <w:rPr>
                      <w:rFonts w:ascii="Book Antiqua" w:hAnsi="Book Antiqua" w:cs="Arial"/>
                      <w:sz w:val="20"/>
                      <w:szCs w:val="20"/>
                    </w:rPr>
                  </w:pPr>
                </w:p>
                <w:p w14:paraId="3DEF00EA" w14:textId="77777777" w:rsidR="00D4721F" w:rsidRPr="0046261A" w:rsidRDefault="00D4721F" w:rsidP="00D4721F">
                  <w:pPr>
                    <w:pStyle w:val="ListParagraph"/>
                    <w:jc w:val="both"/>
                    <w:rPr>
                      <w:rFonts w:ascii="Book Antiqua" w:hAnsi="Book Antiqua" w:cs="Arial"/>
                      <w:sz w:val="20"/>
                      <w:szCs w:val="20"/>
                    </w:rPr>
                  </w:pPr>
                </w:p>
                <w:p w14:paraId="1502D7BE" w14:textId="77777777" w:rsidR="00D4721F" w:rsidRPr="0046261A" w:rsidRDefault="00D4721F" w:rsidP="00D4721F">
                  <w:pPr>
                    <w:pStyle w:val="ListParagraph"/>
                    <w:numPr>
                      <w:ilvl w:val="0"/>
                      <w:numId w:val="17"/>
                    </w:numPr>
                    <w:suppressAutoHyphens w:val="0"/>
                    <w:ind w:left="-113"/>
                    <w:jc w:val="both"/>
                    <w:outlineLvl w:val="9"/>
                    <w:rPr>
                      <w:rFonts w:ascii="Book Antiqua" w:hAnsi="Book Antiqua" w:cs="Arial"/>
                      <w:sz w:val="20"/>
                      <w:szCs w:val="20"/>
                    </w:rPr>
                  </w:pPr>
                  <w:r w:rsidRPr="0046261A">
                    <w:rPr>
                      <w:rFonts w:ascii="Book Antiqua" w:hAnsi="Book Antiqua" w:cs="Arial"/>
                      <w:sz w:val="20"/>
                      <w:szCs w:val="20"/>
                    </w:rPr>
                    <w:lastRenderedPageBreak/>
                    <w:t>b) Equivalent load losses (KW)</w:t>
                  </w:r>
                </w:p>
              </w:tc>
              <w:tc>
                <w:tcPr>
                  <w:tcW w:w="1988" w:type="dxa"/>
                  <w:tcMar>
                    <w:top w:w="0" w:type="dxa"/>
                    <w:left w:w="108" w:type="dxa"/>
                    <w:bottom w:w="0" w:type="dxa"/>
                    <w:right w:w="108" w:type="dxa"/>
                  </w:tcMar>
                </w:tcPr>
                <w:p w14:paraId="291B597C" w14:textId="77777777" w:rsidR="00D4721F" w:rsidRPr="0046261A" w:rsidRDefault="00D4721F" w:rsidP="00D4721F">
                  <w:pPr>
                    <w:pStyle w:val="ListParagraph"/>
                    <w:ind w:left="296"/>
                    <w:jc w:val="both"/>
                    <w:rPr>
                      <w:rFonts w:ascii="Book Antiqua" w:hAnsi="Book Antiqua" w:cs="Arial"/>
                      <w:sz w:val="20"/>
                      <w:szCs w:val="20"/>
                    </w:rPr>
                  </w:pPr>
                </w:p>
                <w:p w14:paraId="1944AC23" w14:textId="77777777" w:rsidR="00D4721F" w:rsidRPr="0046261A" w:rsidRDefault="00D4721F" w:rsidP="00D4721F">
                  <w:pPr>
                    <w:pStyle w:val="ListParagraph"/>
                    <w:ind w:left="296"/>
                    <w:jc w:val="both"/>
                    <w:rPr>
                      <w:rFonts w:ascii="Book Antiqua" w:hAnsi="Book Antiqua" w:cs="Arial"/>
                      <w:sz w:val="20"/>
                      <w:szCs w:val="20"/>
                    </w:rPr>
                  </w:pPr>
                </w:p>
                <w:p w14:paraId="7A8C7621" w14:textId="77777777" w:rsidR="00D4721F" w:rsidRPr="0046261A" w:rsidRDefault="00D4721F" w:rsidP="00D4721F">
                  <w:pPr>
                    <w:pStyle w:val="ListParagraph"/>
                    <w:ind w:left="296"/>
                    <w:jc w:val="both"/>
                    <w:rPr>
                      <w:rFonts w:ascii="Book Antiqua" w:hAnsi="Book Antiqua" w:cs="Arial"/>
                      <w:sz w:val="20"/>
                      <w:szCs w:val="20"/>
                    </w:rPr>
                  </w:pPr>
                </w:p>
                <w:p w14:paraId="799CD1C3" w14:textId="77777777" w:rsidR="00D4721F" w:rsidRPr="0046261A" w:rsidRDefault="00D4721F" w:rsidP="00D4721F">
                  <w:pPr>
                    <w:pStyle w:val="ListParagraph"/>
                    <w:numPr>
                      <w:ilvl w:val="0"/>
                      <w:numId w:val="18"/>
                    </w:numPr>
                    <w:suppressAutoHyphens w:val="0"/>
                    <w:ind w:left="296" w:hanging="270"/>
                    <w:jc w:val="both"/>
                    <w:outlineLvl w:val="9"/>
                    <w:rPr>
                      <w:rFonts w:ascii="Book Antiqua" w:hAnsi="Book Antiqua" w:cs="Arial"/>
                      <w:sz w:val="20"/>
                      <w:szCs w:val="20"/>
                    </w:rPr>
                  </w:pPr>
                  <w:r w:rsidRPr="0046261A">
                    <w:rPr>
                      <w:rFonts w:ascii="Book Antiqua" w:hAnsi="Book Antiqua" w:cs="Arial"/>
                      <w:sz w:val="20"/>
                      <w:szCs w:val="20"/>
                    </w:rPr>
                    <w:t>No load losses@ INR 0.8 million per KW</w:t>
                  </w:r>
                </w:p>
                <w:p w14:paraId="102816C3" w14:textId="77777777" w:rsidR="00D4721F" w:rsidRPr="0046261A" w:rsidRDefault="00D4721F" w:rsidP="00D4721F">
                  <w:pPr>
                    <w:pStyle w:val="ListParagraph"/>
                    <w:ind w:left="296"/>
                    <w:jc w:val="both"/>
                    <w:rPr>
                      <w:rFonts w:ascii="Book Antiqua" w:hAnsi="Book Antiqua" w:cs="Arial"/>
                      <w:sz w:val="20"/>
                      <w:szCs w:val="20"/>
                    </w:rPr>
                  </w:pPr>
                </w:p>
                <w:p w14:paraId="6CFDE01F" w14:textId="77777777" w:rsidR="00D4721F" w:rsidRPr="0046261A" w:rsidRDefault="00D4721F" w:rsidP="00D4721F">
                  <w:pPr>
                    <w:pStyle w:val="ListParagraph"/>
                    <w:numPr>
                      <w:ilvl w:val="0"/>
                      <w:numId w:val="18"/>
                    </w:numPr>
                    <w:suppressAutoHyphens w:val="0"/>
                    <w:ind w:left="296" w:hanging="270"/>
                    <w:jc w:val="both"/>
                    <w:outlineLvl w:val="9"/>
                    <w:rPr>
                      <w:rFonts w:ascii="Book Antiqua" w:hAnsi="Book Antiqua" w:cs="Arial"/>
                      <w:b/>
                      <w:bCs/>
                      <w:sz w:val="20"/>
                      <w:szCs w:val="20"/>
                    </w:rPr>
                  </w:pPr>
                  <w:r w:rsidRPr="0046261A">
                    <w:rPr>
                      <w:rFonts w:ascii="Book Antiqua" w:hAnsi="Book Antiqua" w:cs="Arial"/>
                      <w:sz w:val="20"/>
                      <w:szCs w:val="20"/>
                    </w:rPr>
                    <w:t>Equivalent load losses@ 0.4 million per KW</w:t>
                  </w:r>
                </w:p>
              </w:tc>
            </w:tr>
            <w:tr w:rsidR="00D4721F" w:rsidRPr="0046261A" w14:paraId="7B7E859D" w14:textId="77777777" w:rsidTr="00D4721F">
              <w:trPr>
                <w:trHeight w:val="1267"/>
                <w:jc w:val="center"/>
              </w:trPr>
              <w:tc>
                <w:tcPr>
                  <w:tcW w:w="567" w:type="dxa"/>
                  <w:tcMar>
                    <w:top w:w="0" w:type="dxa"/>
                    <w:left w:w="108" w:type="dxa"/>
                    <w:bottom w:w="0" w:type="dxa"/>
                    <w:right w:w="108" w:type="dxa"/>
                  </w:tcMar>
                  <w:hideMark/>
                </w:tcPr>
                <w:p w14:paraId="3136127E"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lastRenderedPageBreak/>
                    <w:t>2.</w:t>
                  </w:r>
                </w:p>
              </w:tc>
              <w:tc>
                <w:tcPr>
                  <w:tcW w:w="2831" w:type="dxa"/>
                  <w:tcMar>
                    <w:top w:w="0" w:type="dxa"/>
                    <w:left w:w="108" w:type="dxa"/>
                    <w:bottom w:w="0" w:type="dxa"/>
                    <w:right w:w="108" w:type="dxa"/>
                  </w:tcMar>
                  <w:hideMark/>
                </w:tcPr>
                <w:p w14:paraId="02703B5A"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System Availability</w:t>
                  </w:r>
                </w:p>
                <w:p w14:paraId="26A19B6D"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Minimum Energy availability requirement </w:t>
                  </w:r>
                  <w:proofErr w:type="gramStart"/>
                  <w:r w:rsidRPr="0046261A">
                    <w:rPr>
                      <w:rFonts w:ascii="Book Antiqua" w:hAnsi="Book Antiqua" w:cs="Arial"/>
                      <w:sz w:val="20"/>
                      <w:szCs w:val="20"/>
                    </w:rPr>
                    <w:t>for  each</w:t>
                  </w:r>
                  <w:proofErr w:type="gramEnd"/>
                  <w:r w:rsidRPr="0046261A">
                    <w:rPr>
                      <w:rFonts w:ascii="Book Antiqua" w:hAnsi="Book Antiqua" w:cs="Arial"/>
                      <w:sz w:val="20"/>
                      <w:szCs w:val="20"/>
                    </w:rPr>
                    <w:t xml:space="preserve"> Block per half year</w:t>
                  </w:r>
                </w:p>
              </w:tc>
              <w:tc>
                <w:tcPr>
                  <w:tcW w:w="1988" w:type="dxa"/>
                  <w:tcMar>
                    <w:top w:w="0" w:type="dxa"/>
                    <w:left w:w="108" w:type="dxa"/>
                    <w:bottom w:w="0" w:type="dxa"/>
                    <w:right w:w="108" w:type="dxa"/>
                  </w:tcMar>
                  <w:hideMark/>
                </w:tcPr>
                <w:p w14:paraId="20D47321"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11516AE5"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 INR 30 </w:t>
                  </w:r>
                  <w:proofErr w:type="gramStart"/>
                  <w:r w:rsidRPr="0046261A">
                    <w:rPr>
                      <w:rFonts w:ascii="Book Antiqua" w:hAnsi="Book Antiqua" w:cs="Arial"/>
                      <w:sz w:val="20"/>
                      <w:szCs w:val="20"/>
                    </w:rPr>
                    <w:t>Million</w:t>
                  </w:r>
                  <w:proofErr w:type="gramEnd"/>
                  <w:r w:rsidRPr="0046261A">
                    <w:rPr>
                      <w:rFonts w:ascii="Book Antiqua" w:hAnsi="Book Antiqua" w:cs="Arial"/>
                      <w:sz w:val="20"/>
                      <w:szCs w:val="20"/>
                    </w:rPr>
                    <w:t xml:space="preserve"> for each 0.1% or part thereof for the shortfall below 99.8% down to 98%</w:t>
                  </w:r>
                </w:p>
              </w:tc>
            </w:tr>
            <w:tr w:rsidR="00D4721F" w:rsidRPr="0046261A" w14:paraId="165472A1" w14:textId="77777777" w:rsidTr="00D4721F">
              <w:trPr>
                <w:trHeight w:val="764"/>
                <w:jc w:val="center"/>
              </w:trPr>
              <w:tc>
                <w:tcPr>
                  <w:tcW w:w="567" w:type="dxa"/>
                  <w:tcMar>
                    <w:top w:w="0" w:type="dxa"/>
                    <w:left w:w="108" w:type="dxa"/>
                    <w:bottom w:w="0" w:type="dxa"/>
                    <w:right w:w="108" w:type="dxa"/>
                  </w:tcMar>
                  <w:hideMark/>
                </w:tcPr>
                <w:p w14:paraId="3FD8E19B"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3.</w:t>
                  </w:r>
                </w:p>
              </w:tc>
              <w:tc>
                <w:tcPr>
                  <w:tcW w:w="2831" w:type="dxa"/>
                  <w:tcMar>
                    <w:top w:w="0" w:type="dxa"/>
                    <w:left w:w="108" w:type="dxa"/>
                    <w:bottom w:w="0" w:type="dxa"/>
                    <w:right w:w="108" w:type="dxa"/>
                  </w:tcMar>
                  <w:hideMark/>
                </w:tcPr>
                <w:p w14:paraId="7E53BDAA"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System Reliability</w:t>
                  </w:r>
                </w:p>
                <w:p w14:paraId="6DA01219"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a) Equivalent Outage Frequency (EOF) for each Block per half year</w:t>
                  </w:r>
                </w:p>
                <w:p w14:paraId="30E3464A" w14:textId="77777777" w:rsidR="00D4721F" w:rsidRPr="0046261A" w:rsidRDefault="00D4721F" w:rsidP="00D4721F">
                  <w:pPr>
                    <w:jc w:val="both"/>
                    <w:rPr>
                      <w:rFonts w:ascii="Book Antiqua" w:hAnsi="Book Antiqua" w:cs="Arial"/>
                      <w:sz w:val="20"/>
                      <w:szCs w:val="20"/>
                    </w:rPr>
                  </w:pPr>
                </w:p>
                <w:p w14:paraId="1A0C4C71" w14:textId="77777777" w:rsidR="00D4721F" w:rsidRPr="00F9184E" w:rsidRDefault="00D4721F" w:rsidP="00D4721F">
                  <w:pPr>
                    <w:jc w:val="both"/>
                    <w:rPr>
                      <w:rFonts w:ascii="Book Antiqua" w:hAnsi="Book Antiqua" w:cs="Arial"/>
                      <w:b/>
                      <w:bCs/>
                      <w:sz w:val="20"/>
                      <w:szCs w:val="20"/>
                    </w:rPr>
                  </w:pPr>
                  <w:r w:rsidRPr="00F9184E">
                    <w:rPr>
                      <w:rFonts w:ascii="Book Antiqua" w:hAnsi="Book Antiqua" w:cs="Arial"/>
                      <w:b/>
                      <w:bCs/>
                      <w:sz w:val="20"/>
                      <w:szCs w:val="20"/>
                    </w:rPr>
                    <w:t> b) Transient Disturbances per Block per half year</w:t>
                  </w:r>
                </w:p>
              </w:tc>
              <w:tc>
                <w:tcPr>
                  <w:tcW w:w="1988" w:type="dxa"/>
                  <w:tcMar>
                    <w:top w:w="0" w:type="dxa"/>
                    <w:left w:w="108" w:type="dxa"/>
                    <w:bottom w:w="0" w:type="dxa"/>
                    <w:right w:w="108" w:type="dxa"/>
                  </w:tcMar>
                </w:tcPr>
                <w:p w14:paraId="64DD506F"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196393CF" w14:textId="77777777" w:rsidR="00D4721F" w:rsidRPr="0046261A" w:rsidRDefault="00D4721F" w:rsidP="00D4721F">
                  <w:pPr>
                    <w:pStyle w:val="ListParagraph"/>
                    <w:numPr>
                      <w:ilvl w:val="0"/>
                      <w:numId w:val="19"/>
                    </w:numPr>
                    <w:suppressAutoHyphens w:val="0"/>
                    <w:spacing w:after="160" w:line="276" w:lineRule="auto"/>
                    <w:ind w:left="174" w:hanging="239"/>
                    <w:jc w:val="both"/>
                    <w:outlineLvl w:val="9"/>
                    <w:rPr>
                      <w:rFonts w:ascii="Book Antiqua" w:hAnsi="Book Antiqua" w:cs="Arial"/>
                      <w:sz w:val="20"/>
                      <w:szCs w:val="20"/>
                    </w:rPr>
                  </w:pPr>
                  <w:r w:rsidRPr="0046261A">
                    <w:rPr>
                      <w:rFonts w:ascii="Book Antiqua" w:hAnsi="Book Antiqua" w:cs="Arial"/>
                      <w:sz w:val="20"/>
                      <w:szCs w:val="20"/>
                    </w:rPr>
                    <w:t xml:space="preserve"> INR 1 </w:t>
                  </w:r>
                  <w:proofErr w:type="gramStart"/>
                  <w:r w:rsidRPr="0046261A">
                    <w:rPr>
                      <w:rFonts w:ascii="Book Antiqua" w:hAnsi="Book Antiqua" w:cs="Arial"/>
                      <w:sz w:val="20"/>
                      <w:szCs w:val="20"/>
                    </w:rPr>
                    <w:t>Million</w:t>
                  </w:r>
                  <w:proofErr w:type="gramEnd"/>
                  <w:r w:rsidRPr="0046261A">
                    <w:rPr>
                      <w:rFonts w:ascii="Book Antiqua" w:hAnsi="Book Antiqua" w:cs="Arial"/>
                      <w:sz w:val="20"/>
                      <w:szCs w:val="20"/>
                    </w:rPr>
                    <w:t xml:space="preserve"> for each EOF or part thereof above the guaranteed value</w:t>
                  </w:r>
                </w:p>
                <w:p w14:paraId="1C2A2BBE" w14:textId="77777777" w:rsidR="00D4721F" w:rsidRPr="0046261A" w:rsidRDefault="00D4721F" w:rsidP="00D4721F">
                  <w:pPr>
                    <w:pStyle w:val="ListParagraph"/>
                    <w:ind w:left="174"/>
                    <w:jc w:val="both"/>
                    <w:rPr>
                      <w:rFonts w:ascii="Book Antiqua" w:hAnsi="Book Antiqua" w:cs="Arial"/>
                      <w:sz w:val="20"/>
                      <w:szCs w:val="20"/>
                    </w:rPr>
                  </w:pPr>
                </w:p>
                <w:p w14:paraId="18DCCCB3" w14:textId="77777777" w:rsidR="00D4721F" w:rsidRDefault="00D4721F" w:rsidP="00D4721F">
                  <w:pPr>
                    <w:pStyle w:val="ListParagraph"/>
                    <w:numPr>
                      <w:ilvl w:val="0"/>
                      <w:numId w:val="19"/>
                    </w:numPr>
                    <w:suppressAutoHyphens w:val="0"/>
                    <w:ind w:left="174" w:hanging="238"/>
                    <w:jc w:val="both"/>
                    <w:outlineLvl w:val="9"/>
                    <w:rPr>
                      <w:rFonts w:ascii="Book Antiqua" w:hAnsi="Book Antiqua" w:cs="Arial"/>
                      <w:b/>
                      <w:bCs/>
                      <w:sz w:val="20"/>
                      <w:szCs w:val="20"/>
                    </w:rPr>
                  </w:pPr>
                  <w:r w:rsidRPr="0046261A">
                    <w:rPr>
                      <w:rFonts w:ascii="Book Antiqua" w:hAnsi="Book Antiqua" w:cs="Arial"/>
                      <w:sz w:val="20"/>
                      <w:szCs w:val="20"/>
                    </w:rPr>
                    <w:t> </w:t>
                  </w:r>
                  <w:r w:rsidRPr="00F9184E">
                    <w:rPr>
                      <w:rFonts w:ascii="Book Antiqua" w:hAnsi="Book Antiqua" w:cs="Arial"/>
                      <w:b/>
                      <w:bCs/>
                      <w:sz w:val="20"/>
                      <w:szCs w:val="20"/>
                    </w:rPr>
                    <w:t xml:space="preserve">INR 0.5 </w:t>
                  </w:r>
                  <w:proofErr w:type="gramStart"/>
                  <w:r w:rsidRPr="00F9184E">
                    <w:rPr>
                      <w:rFonts w:ascii="Book Antiqua" w:hAnsi="Book Antiqua" w:cs="Arial"/>
                      <w:b/>
                      <w:bCs/>
                      <w:sz w:val="20"/>
                      <w:szCs w:val="20"/>
                    </w:rPr>
                    <w:t>Million</w:t>
                  </w:r>
                  <w:proofErr w:type="gramEnd"/>
                  <w:r w:rsidRPr="00F9184E">
                    <w:rPr>
                      <w:rFonts w:ascii="Book Antiqua" w:hAnsi="Book Antiqua" w:cs="Arial"/>
                      <w:b/>
                      <w:bCs/>
                      <w:sz w:val="20"/>
                      <w:szCs w:val="20"/>
                    </w:rPr>
                    <w:t xml:space="preserve"> for each Transient Disturbance or part thereof above the guaranteed value</w:t>
                  </w:r>
                </w:p>
                <w:p w14:paraId="69A5BD1A" w14:textId="77777777" w:rsidR="00D4721F" w:rsidRPr="005B1526" w:rsidRDefault="00D4721F" w:rsidP="00D4721F">
                  <w:pPr>
                    <w:jc w:val="both"/>
                    <w:rPr>
                      <w:rFonts w:ascii="Book Antiqua" w:hAnsi="Book Antiqua" w:cs="Arial"/>
                      <w:b/>
                      <w:bCs/>
                      <w:sz w:val="20"/>
                      <w:szCs w:val="20"/>
                    </w:rPr>
                  </w:pPr>
                </w:p>
              </w:tc>
            </w:tr>
            <w:tr w:rsidR="00D4721F" w:rsidRPr="0046261A" w14:paraId="06FE79DC" w14:textId="77777777" w:rsidTr="00D4721F">
              <w:trPr>
                <w:trHeight w:val="1622"/>
                <w:jc w:val="center"/>
              </w:trPr>
              <w:tc>
                <w:tcPr>
                  <w:tcW w:w="567" w:type="dxa"/>
                  <w:tcMar>
                    <w:top w:w="0" w:type="dxa"/>
                    <w:left w:w="108" w:type="dxa"/>
                    <w:bottom w:w="0" w:type="dxa"/>
                    <w:right w:w="108" w:type="dxa"/>
                  </w:tcMar>
                  <w:hideMark/>
                </w:tcPr>
                <w:p w14:paraId="40BE3858"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4.</w:t>
                  </w:r>
                </w:p>
              </w:tc>
              <w:tc>
                <w:tcPr>
                  <w:tcW w:w="2831" w:type="dxa"/>
                  <w:tcMar>
                    <w:top w:w="0" w:type="dxa"/>
                    <w:left w:w="108" w:type="dxa"/>
                    <w:bottom w:w="0" w:type="dxa"/>
                    <w:right w:w="108" w:type="dxa"/>
                  </w:tcMar>
                  <w:hideMark/>
                </w:tcPr>
                <w:p w14:paraId="5C84681A"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Station Power Rating Guarantee</w:t>
                  </w:r>
                </w:p>
                <w:p w14:paraId="5E9A8902"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Shortfall</w:t>
                  </w:r>
                </w:p>
                <w:p w14:paraId="6986EA37"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Shortfall in the total power transfer capability (1000 MW) joint operation of Block-1 and Block-2 &amp; (500MW) for each block individually</w:t>
                  </w:r>
                </w:p>
              </w:tc>
              <w:tc>
                <w:tcPr>
                  <w:tcW w:w="1988" w:type="dxa"/>
                  <w:tcMar>
                    <w:top w:w="0" w:type="dxa"/>
                    <w:left w:w="108" w:type="dxa"/>
                    <w:bottom w:w="0" w:type="dxa"/>
                    <w:right w:w="108" w:type="dxa"/>
                  </w:tcMar>
                </w:tcPr>
                <w:p w14:paraId="77D42DAC" w14:textId="77777777" w:rsidR="00D4721F" w:rsidRPr="0046261A" w:rsidRDefault="00D4721F" w:rsidP="00D4721F">
                  <w:pPr>
                    <w:jc w:val="both"/>
                    <w:rPr>
                      <w:rFonts w:ascii="Book Antiqua" w:hAnsi="Book Antiqua" w:cs="Arial"/>
                      <w:sz w:val="20"/>
                      <w:szCs w:val="20"/>
                    </w:rPr>
                  </w:pPr>
                  <w:proofErr w:type="gramStart"/>
                  <w:r w:rsidRPr="0046261A">
                    <w:rPr>
                      <w:rFonts w:ascii="Book Antiqua" w:hAnsi="Book Antiqua" w:cs="Arial"/>
                      <w:sz w:val="20"/>
                      <w:szCs w:val="20"/>
                    </w:rPr>
                    <w:t>INR  0.2</w:t>
                  </w:r>
                  <w:proofErr w:type="gramEnd"/>
                  <w:r w:rsidRPr="0046261A">
                    <w:rPr>
                      <w:rFonts w:ascii="Book Antiqua" w:hAnsi="Book Antiqua" w:cs="Arial"/>
                      <w:sz w:val="20"/>
                      <w:szCs w:val="20"/>
                    </w:rPr>
                    <w:t xml:space="preserve"> million for each KW or part thereof **</w:t>
                  </w:r>
                </w:p>
                <w:p w14:paraId="21E91CB1" w14:textId="77777777" w:rsidR="00D4721F" w:rsidRPr="0046261A" w:rsidRDefault="00D4721F" w:rsidP="00D4721F">
                  <w:pPr>
                    <w:jc w:val="both"/>
                    <w:rPr>
                      <w:rFonts w:ascii="Book Antiqua" w:hAnsi="Book Antiqua" w:cs="Arial"/>
                      <w:sz w:val="20"/>
                      <w:szCs w:val="20"/>
                    </w:rPr>
                  </w:pPr>
                </w:p>
              </w:tc>
            </w:tr>
            <w:tr w:rsidR="00D4721F" w:rsidRPr="0046261A" w14:paraId="414F8DF9" w14:textId="77777777" w:rsidTr="00D4721F">
              <w:trPr>
                <w:trHeight w:val="1807"/>
                <w:jc w:val="center"/>
              </w:trPr>
              <w:tc>
                <w:tcPr>
                  <w:tcW w:w="567" w:type="dxa"/>
                  <w:tcMar>
                    <w:top w:w="0" w:type="dxa"/>
                    <w:left w:w="108" w:type="dxa"/>
                    <w:bottom w:w="0" w:type="dxa"/>
                    <w:right w:w="108" w:type="dxa"/>
                  </w:tcMar>
                  <w:hideMark/>
                </w:tcPr>
                <w:p w14:paraId="6B95B24E"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lastRenderedPageBreak/>
                    <w:t>5.</w:t>
                  </w:r>
                </w:p>
              </w:tc>
              <w:tc>
                <w:tcPr>
                  <w:tcW w:w="2831" w:type="dxa"/>
                  <w:tcMar>
                    <w:top w:w="0" w:type="dxa"/>
                    <w:left w:w="108" w:type="dxa"/>
                    <w:bottom w:w="0" w:type="dxa"/>
                    <w:right w:w="108" w:type="dxa"/>
                  </w:tcMar>
                  <w:hideMark/>
                </w:tcPr>
                <w:p w14:paraId="68E63BD1"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Shut down duration/ Outage Schedule of Running System</w:t>
                  </w:r>
                </w:p>
                <w:p w14:paraId="6391A6E7"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65BCCDEC"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(a) Block 1</w:t>
                  </w:r>
                </w:p>
                <w:p w14:paraId="1734C70E"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(b) Block 2</w:t>
                  </w:r>
                </w:p>
                <w:p w14:paraId="5EC52246"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4BC0CE7E" w14:textId="77777777" w:rsidR="00D4721F" w:rsidRPr="0046261A" w:rsidRDefault="00D4721F" w:rsidP="00D4721F">
                  <w:pPr>
                    <w:jc w:val="both"/>
                    <w:rPr>
                      <w:rFonts w:ascii="Book Antiqua" w:hAnsi="Book Antiqua" w:cs="Arial"/>
                      <w:sz w:val="20"/>
                      <w:szCs w:val="20"/>
                    </w:rPr>
                  </w:pPr>
                </w:p>
                <w:p w14:paraId="3EBE834D"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(c) Both Blocks</w:t>
                  </w:r>
                </w:p>
              </w:tc>
              <w:tc>
                <w:tcPr>
                  <w:tcW w:w="1988" w:type="dxa"/>
                  <w:tcMar>
                    <w:top w:w="0" w:type="dxa"/>
                    <w:left w:w="108" w:type="dxa"/>
                    <w:bottom w:w="0" w:type="dxa"/>
                    <w:right w:w="108" w:type="dxa"/>
                  </w:tcMar>
                </w:tcPr>
                <w:p w14:paraId="2DBFFE69"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398FC907"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5C1FE4F0"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4E9EAB65"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INR 1 </w:t>
                  </w:r>
                  <w:proofErr w:type="gramStart"/>
                  <w:r w:rsidRPr="0046261A">
                    <w:rPr>
                      <w:rFonts w:ascii="Book Antiqua" w:hAnsi="Book Antiqua" w:cs="Arial"/>
                      <w:sz w:val="20"/>
                      <w:szCs w:val="20"/>
                    </w:rPr>
                    <w:t>Million</w:t>
                  </w:r>
                  <w:proofErr w:type="gramEnd"/>
                  <w:r w:rsidRPr="0046261A">
                    <w:rPr>
                      <w:rFonts w:ascii="Book Antiqua" w:hAnsi="Book Antiqua" w:cs="Arial"/>
                      <w:sz w:val="20"/>
                      <w:szCs w:val="20"/>
                    </w:rPr>
                    <w:t xml:space="preserve"> per Block for each additional 24 Hours or part thereof^</w:t>
                  </w:r>
                </w:p>
                <w:p w14:paraId="38222439" w14:textId="77777777" w:rsidR="00D4721F" w:rsidRPr="0046261A" w:rsidRDefault="00D4721F" w:rsidP="00D4721F">
                  <w:pPr>
                    <w:jc w:val="both"/>
                    <w:rPr>
                      <w:rFonts w:ascii="Book Antiqua" w:hAnsi="Book Antiqua" w:cs="Arial"/>
                      <w:sz w:val="20"/>
                      <w:szCs w:val="20"/>
                    </w:rPr>
                  </w:pPr>
                </w:p>
                <w:p w14:paraId="10D47314"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 INR </w:t>
                  </w:r>
                  <w:proofErr w:type="gramStart"/>
                  <w:r w:rsidRPr="0046261A">
                    <w:rPr>
                      <w:rFonts w:ascii="Book Antiqua" w:hAnsi="Book Antiqua" w:cs="Arial"/>
                      <w:sz w:val="20"/>
                      <w:szCs w:val="20"/>
                    </w:rPr>
                    <w:t>0.5  Million</w:t>
                  </w:r>
                  <w:proofErr w:type="gramEnd"/>
                  <w:r w:rsidRPr="0046261A">
                    <w:rPr>
                      <w:rFonts w:ascii="Book Antiqua" w:hAnsi="Book Antiqua" w:cs="Arial"/>
                      <w:sz w:val="20"/>
                      <w:szCs w:val="20"/>
                    </w:rPr>
                    <w:t xml:space="preserve"> for each 24 Hours  or part thereof^^</w:t>
                  </w:r>
                </w:p>
              </w:tc>
            </w:tr>
          </w:tbl>
          <w:p w14:paraId="24065CC8" w14:textId="77777777" w:rsidR="00D4721F" w:rsidRDefault="00D4721F" w:rsidP="00D4721F">
            <w:pPr>
              <w:jc w:val="both"/>
              <w:rPr>
                <w:rFonts w:ascii="Book Antiqua" w:hAnsi="Book Antiqua" w:cs="Book Antiqua"/>
                <w:color w:val="000000"/>
                <w:sz w:val="22"/>
                <w:szCs w:val="22"/>
              </w:rPr>
            </w:pPr>
          </w:p>
          <w:p w14:paraId="23221789" w14:textId="77777777" w:rsidR="00D4721F" w:rsidRDefault="00D4721F" w:rsidP="00D4721F">
            <w:pPr>
              <w:jc w:val="both"/>
              <w:rPr>
                <w:rFonts w:ascii="Book Antiqua" w:hAnsi="Book Antiqua" w:cs="Book Antiqua"/>
                <w:color w:val="000000"/>
                <w:sz w:val="22"/>
                <w:szCs w:val="22"/>
              </w:rPr>
            </w:pPr>
            <w:r>
              <w:rPr>
                <w:rFonts w:ascii="Book Antiqua" w:hAnsi="Book Antiqua" w:cs="Book Antiqua"/>
                <w:color w:val="000000"/>
                <w:sz w:val="22"/>
                <w:szCs w:val="22"/>
              </w:rPr>
              <w:t>……………………….</w:t>
            </w:r>
          </w:p>
          <w:p w14:paraId="6DEDA30E" w14:textId="77777777" w:rsidR="00D4721F" w:rsidRDefault="00D4721F" w:rsidP="00D4721F">
            <w:pPr>
              <w:jc w:val="both"/>
              <w:rPr>
                <w:rFonts w:ascii="Book Antiqua" w:hAnsi="Book Antiqua" w:cs="Book Antiqua"/>
                <w:color w:val="000000"/>
                <w:sz w:val="22"/>
                <w:szCs w:val="22"/>
              </w:rPr>
            </w:pPr>
          </w:p>
          <w:p w14:paraId="50954A71" w14:textId="77777777" w:rsidR="00D4721F" w:rsidRPr="0046261A" w:rsidRDefault="00D4721F" w:rsidP="00D4721F">
            <w:pPr>
              <w:jc w:val="both"/>
              <w:rPr>
                <w:rFonts w:ascii="Book Antiqua" w:eastAsia="MS Mincho" w:hAnsi="Book Antiqua" w:cs="Arial"/>
                <w:sz w:val="22"/>
                <w:szCs w:val="22"/>
              </w:rPr>
            </w:pPr>
            <w:r>
              <w:rPr>
                <w:rFonts w:ascii="Book Antiqua" w:hAnsi="Book Antiqua" w:cs="Book Antiqua"/>
                <w:color w:val="000000"/>
                <w:sz w:val="22"/>
                <w:szCs w:val="22"/>
              </w:rPr>
              <w:t>………………………………….</w:t>
            </w:r>
          </w:p>
          <w:p w14:paraId="6ABB963C" w14:textId="77777777" w:rsidR="00D4721F" w:rsidRPr="003A167A" w:rsidRDefault="00D4721F" w:rsidP="00D4721F">
            <w:pPr>
              <w:jc w:val="both"/>
              <w:rPr>
                <w:rFonts w:ascii="Book Antiqua" w:hAnsi="Book Antiqua"/>
                <w:sz w:val="22"/>
                <w:szCs w:val="22"/>
              </w:rPr>
            </w:pPr>
          </w:p>
        </w:tc>
        <w:tc>
          <w:tcPr>
            <w:tcW w:w="5811" w:type="dxa"/>
            <w:gridSpan w:val="2"/>
          </w:tcPr>
          <w:p w14:paraId="0A55C2B8" w14:textId="77777777" w:rsidR="00D4721F" w:rsidRPr="0046261A" w:rsidRDefault="00D4721F" w:rsidP="00D4721F">
            <w:pPr>
              <w:jc w:val="both"/>
              <w:rPr>
                <w:rFonts w:ascii="Book Antiqua" w:hAnsi="Book Antiqua" w:cs="Arial"/>
                <w:b/>
                <w:bCs/>
                <w:sz w:val="22"/>
                <w:szCs w:val="22"/>
              </w:rPr>
            </w:pPr>
            <w:r w:rsidRPr="0046261A">
              <w:rPr>
                <w:rFonts w:ascii="Book Antiqua" w:hAnsi="Book Antiqua" w:cs="Arial"/>
                <w:b/>
                <w:bCs/>
                <w:sz w:val="22"/>
                <w:szCs w:val="22"/>
              </w:rPr>
              <w:lastRenderedPageBreak/>
              <w:t>Replace the Sub- Clause GCC 23.3(b) in SCC:</w:t>
            </w:r>
          </w:p>
          <w:p w14:paraId="171BD561" w14:textId="77777777" w:rsidR="00D4721F" w:rsidRPr="0046261A" w:rsidRDefault="00D4721F" w:rsidP="00D4721F">
            <w:pPr>
              <w:jc w:val="both"/>
              <w:rPr>
                <w:rFonts w:ascii="Book Antiqua" w:hAnsi="Book Antiqua" w:cs="Arial"/>
                <w:b/>
                <w:bCs/>
                <w:sz w:val="22"/>
                <w:szCs w:val="22"/>
              </w:rPr>
            </w:pPr>
          </w:p>
          <w:p w14:paraId="21D5971F" w14:textId="77777777" w:rsidR="00D4721F" w:rsidRPr="0046261A" w:rsidRDefault="00D4721F" w:rsidP="00D4721F">
            <w:pPr>
              <w:jc w:val="both"/>
              <w:rPr>
                <w:rFonts w:ascii="Book Antiqua" w:hAnsi="Book Antiqua" w:cs="Arial"/>
                <w:b/>
                <w:bCs/>
                <w:sz w:val="22"/>
                <w:szCs w:val="22"/>
              </w:rPr>
            </w:pPr>
            <w:r w:rsidRPr="0046261A">
              <w:rPr>
                <w:rFonts w:ascii="Book Antiqua" w:hAnsi="Book Antiqua" w:cs="Arial"/>
                <w:sz w:val="22"/>
                <w:szCs w:val="22"/>
              </w:rPr>
              <w:t xml:space="preserve">pay liquidated damages to the Employer in respect of the failure to meet the Functional Guarantees </w:t>
            </w:r>
            <w:r w:rsidRPr="0046261A">
              <w:rPr>
                <w:rFonts w:ascii="Book Antiqua" w:hAnsi="Book Antiqua" w:cs="Arial"/>
                <w:b/>
                <w:bCs/>
                <w:sz w:val="22"/>
                <w:szCs w:val="22"/>
              </w:rPr>
              <w:t>and Shut down duration/ Outage Schedule</w:t>
            </w:r>
            <w:r w:rsidRPr="0046261A">
              <w:rPr>
                <w:rFonts w:ascii="Book Antiqua" w:hAnsi="Book Antiqua" w:cs="Arial"/>
                <w:sz w:val="22"/>
                <w:szCs w:val="22"/>
              </w:rPr>
              <w:t xml:space="preserve"> </w:t>
            </w:r>
            <w:r w:rsidRPr="0046261A">
              <w:rPr>
                <w:rFonts w:ascii="Book Antiqua" w:hAnsi="Book Antiqua" w:cs="Arial"/>
                <w:b/>
                <w:bCs/>
                <w:sz w:val="22"/>
                <w:szCs w:val="22"/>
              </w:rPr>
              <w:t xml:space="preserve">as specified at Chapter-11 and Clause 1.11 of Part-1 of Technical Specifications, Vol-II of the Bidding Documents and as per rates given here under: </w:t>
            </w:r>
          </w:p>
          <w:p w14:paraId="1A135289" w14:textId="77777777" w:rsidR="00D4721F" w:rsidRPr="00A9399E" w:rsidRDefault="00D4721F" w:rsidP="00D4721F">
            <w:pPr>
              <w:ind w:left="720"/>
              <w:jc w:val="both"/>
              <w:rPr>
                <w:rFonts w:ascii="Book Antiqua" w:hAnsi="Book Antiqua"/>
                <w:sz w:val="12"/>
                <w:szCs w:val="12"/>
              </w:rPr>
            </w:pPr>
          </w:p>
          <w:tbl>
            <w:tblPr>
              <w:tblW w:w="5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
              <w:gridCol w:w="2922"/>
              <w:gridCol w:w="2146"/>
            </w:tblGrid>
            <w:tr w:rsidR="00D4721F" w:rsidRPr="0046261A" w14:paraId="562C5BA8" w14:textId="77777777" w:rsidTr="00D4721F">
              <w:trPr>
                <w:trHeight w:val="742"/>
                <w:jc w:val="center"/>
              </w:trPr>
              <w:tc>
                <w:tcPr>
                  <w:tcW w:w="423" w:type="dxa"/>
                  <w:tcMar>
                    <w:top w:w="0" w:type="dxa"/>
                    <w:left w:w="108" w:type="dxa"/>
                    <w:bottom w:w="0" w:type="dxa"/>
                    <w:right w:w="108" w:type="dxa"/>
                  </w:tcMar>
                  <w:hideMark/>
                </w:tcPr>
                <w:p w14:paraId="7252162D" w14:textId="77777777" w:rsidR="00D4721F" w:rsidRPr="0046261A" w:rsidRDefault="00D4721F" w:rsidP="00D4721F">
                  <w:pPr>
                    <w:ind w:right="-107" w:hanging="144"/>
                    <w:jc w:val="center"/>
                    <w:rPr>
                      <w:rFonts w:ascii="Book Antiqua" w:hAnsi="Book Antiqua" w:cs="Arial"/>
                      <w:sz w:val="20"/>
                      <w:szCs w:val="20"/>
                    </w:rPr>
                  </w:pPr>
                  <w:proofErr w:type="gramStart"/>
                  <w:r w:rsidRPr="0046261A">
                    <w:rPr>
                      <w:rFonts w:ascii="Book Antiqua" w:hAnsi="Book Antiqua" w:cs="Arial"/>
                      <w:b/>
                      <w:bCs/>
                      <w:sz w:val="20"/>
                      <w:szCs w:val="20"/>
                    </w:rPr>
                    <w:t>S.N</w:t>
                  </w:r>
                  <w:proofErr w:type="gramEnd"/>
                </w:p>
              </w:tc>
              <w:tc>
                <w:tcPr>
                  <w:tcW w:w="2922" w:type="dxa"/>
                  <w:tcMar>
                    <w:top w:w="0" w:type="dxa"/>
                    <w:left w:w="108" w:type="dxa"/>
                    <w:bottom w:w="0" w:type="dxa"/>
                    <w:right w:w="108" w:type="dxa"/>
                  </w:tcMar>
                  <w:hideMark/>
                </w:tcPr>
                <w:p w14:paraId="5229B655" w14:textId="77777777" w:rsidR="00D4721F" w:rsidRPr="0046261A" w:rsidRDefault="00D4721F" w:rsidP="00D4721F">
                  <w:pPr>
                    <w:ind w:hanging="144"/>
                    <w:jc w:val="center"/>
                    <w:rPr>
                      <w:rFonts w:ascii="Book Antiqua" w:hAnsi="Book Antiqua" w:cs="Arial"/>
                      <w:sz w:val="20"/>
                      <w:szCs w:val="20"/>
                    </w:rPr>
                  </w:pPr>
                  <w:r w:rsidRPr="0046261A">
                    <w:rPr>
                      <w:rFonts w:ascii="Book Antiqua" w:hAnsi="Book Antiqua" w:cs="Arial"/>
                      <w:b/>
                      <w:bCs/>
                      <w:sz w:val="20"/>
                      <w:szCs w:val="20"/>
                    </w:rPr>
                    <w:t>Parameters for levy of liquidated damages on failure to meet the guarantees</w:t>
                  </w:r>
                </w:p>
              </w:tc>
              <w:tc>
                <w:tcPr>
                  <w:tcW w:w="2146" w:type="dxa"/>
                  <w:tcMar>
                    <w:top w:w="0" w:type="dxa"/>
                    <w:left w:w="108" w:type="dxa"/>
                    <w:bottom w:w="0" w:type="dxa"/>
                    <w:right w:w="108" w:type="dxa"/>
                  </w:tcMar>
                  <w:hideMark/>
                </w:tcPr>
                <w:p w14:paraId="2544A9A1" w14:textId="77777777" w:rsidR="00D4721F" w:rsidRPr="0046261A" w:rsidRDefault="00D4721F" w:rsidP="00D4721F">
                  <w:pPr>
                    <w:ind w:hanging="144"/>
                    <w:jc w:val="center"/>
                    <w:rPr>
                      <w:rFonts w:ascii="Book Antiqua" w:hAnsi="Book Antiqua" w:cs="Arial"/>
                      <w:sz w:val="20"/>
                      <w:szCs w:val="20"/>
                    </w:rPr>
                  </w:pPr>
                  <w:r w:rsidRPr="0046261A">
                    <w:rPr>
                      <w:rFonts w:ascii="Book Antiqua" w:hAnsi="Book Antiqua" w:cs="Arial"/>
                      <w:b/>
                      <w:bCs/>
                      <w:sz w:val="20"/>
                      <w:szCs w:val="20"/>
                    </w:rPr>
                    <w:t>Liquidated Damages</w:t>
                  </w:r>
                </w:p>
              </w:tc>
            </w:tr>
            <w:tr w:rsidR="00D4721F" w:rsidRPr="0046261A" w14:paraId="4CCED977" w14:textId="77777777" w:rsidTr="00D4721F">
              <w:trPr>
                <w:trHeight w:val="1028"/>
                <w:jc w:val="center"/>
              </w:trPr>
              <w:tc>
                <w:tcPr>
                  <w:tcW w:w="423" w:type="dxa"/>
                  <w:tcMar>
                    <w:top w:w="0" w:type="dxa"/>
                    <w:left w:w="108" w:type="dxa"/>
                    <w:bottom w:w="0" w:type="dxa"/>
                    <w:right w:w="108" w:type="dxa"/>
                  </w:tcMar>
                  <w:hideMark/>
                </w:tcPr>
                <w:p w14:paraId="7EC51185" w14:textId="77777777" w:rsidR="00D4721F" w:rsidRPr="00C5519D" w:rsidRDefault="00D4721F" w:rsidP="00D4721F">
                  <w:pPr>
                    <w:ind w:hanging="144"/>
                    <w:jc w:val="center"/>
                    <w:rPr>
                      <w:rFonts w:ascii="Book Antiqua" w:hAnsi="Book Antiqua" w:cs="Arial"/>
                      <w:sz w:val="20"/>
                      <w:szCs w:val="20"/>
                    </w:rPr>
                  </w:pPr>
                  <w:r w:rsidRPr="00C5519D">
                    <w:rPr>
                      <w:rFonts w:ascii="Book Antiqua" w:hAnsi="Book Antiqua" w:cs="Arial"/>
                      <w:sz w:val="20"/>
                      <w:szCs w:val="20"/>
                    </w:rPr>
                    <w:t>1.</w:t>
                  </w:r>
                </w:p>
              </w:tc>
              <w:tc>
                <w:tcPr>
                  <w:tcW w:w="2922" w:type="dxa"/>
                  <w:tcMar>
                    <w:top w:w="0" w:type="dxa"/>
                    <w:left w:w="108" w:type="dxa"/>
                    <w:bottom w:w="0" w:type="dxa"/>
                    <w:right w:w="108" w:type="dxa"/>
                  </w:tcMar>
                </w:tcPr>
                <w:p w14:paraId="693E252F"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Station Losses for Block-1 &amp; Block-2 individually</w:t>
                  </w:r>
                </w:p>
                <w:p w14:paraId="10255E4F" w14:textId="77777777" w:rsidR="00D4721F" w:rsidRPr="00F9184E" w:rsidRDefault="00D4721F" w:rsidP="00D4721F">
                  <w:pPr>
                    <w:jc w:val="both"/>
                    <w:rPr>
                      <w:rFonts w:ascii="Book Antiqua" w:hAnsi="Book Antiqua" w:cs="Arial"/>
                      <w:sz w:val="16"/>
                      <w:szCs w:val="16"/>
                    </w:rPr>
                  </w:pPr>
                </w:p>
                <w:p w14:paraId="049FB533" w14:textId="77777777" w:rsidR="00D4721F" w:rsidRPr="0046261A" w:rsidRDefault="00D4721F" w:rsidP="00D4721F">
                  <w:pPr>
                    <w:pStyle w:val="ListParagraph"/>
                    <w:numPr>
                      <w:ilvl w:val="0"/>
                      <w:numId w:val="17"/>
                    </w:numPr>
                    <w:suppressAutoHyphens w:val="0"/>
                    <w:ind w:left="-113"/>
                    <w:jc w:val="both"/>
                    <w:outlineLvl w:val="9"/>
                    <w:rPr>
                      <w:rFonts w:ascii="Book Antiqua" w:hAnsi="Book Antiqua" w:cs="Arial"/>
                      <w:sz w:val="20"/>
                      <w:szCs w:val="20"/>
                    </w:rPr>
                  </w:pPr>
                  <w:r w:rsidRPr="0046261A">
                    <w:rPr>
                      <w:rFonts w:ascii="Book Antiqua" w:hAnsi="Book Antiqua" w:cs="Arial"/>
                      <w:sz w:val="20"/>
                      <w:szCs w:val="20"/>
                    </w:rPr>
                    <w:t xml:space="preserve">a) No load </w:t>
                  </w:r>
                  <w:proofErr w:type="gramStart"/>
                  <w:r w:rsidRPr="0046261A">
                    <w:rPr>
                      <w:rFonts w:ascii="Book Antiqua" w:hAnsi="Book Antiqua" w:cs="Arial"/>
                      <w:sz w:val="20"/>
                      <w:szCs w:val="20"/>
                    </w:rPr>
                    <w:t>losses(</w:t>
                  </w:r>
                  <w:proofErr w:type="gramEnd"/>
                  <w:r w:rsidRPr="0046261A">
                    <w:rPr>
                      <w:rFonts w:ascii="Book Antiqua" w:hAnsi="Book Antiqua" w:cs="Arial"/>
                      <w:sz w:val="20"/>
                      <w:szCs w:val="20"/>
                    </w:rPr>
                    <w:t>KW)</w:t>
                  </w:r>
                </w:p>
                <w:p w14:paraId="7DF7175A" w14:textId="77777777" w:rsidR="00D4721F" w:rsidRPr="0046261A" w:rsidRDefault="00D4721F" w:rsidP="00D4721F">
                  <w:pPr>
                    <w:pStyle w:val="ListParagraph"/>
                    <w:jc w:val="both"/>
                    <w:rPr>
                      <w:rFonts w:ascii="Book Antiqua" w:hAnsi="Book Antiqua" w:cs="Arial"/>
                      <w:sz w:val="20"/>
                      <w:szCs w:val="20"/>
                    </w:rPr>
                  </w:pPr>
                </w:p>
                <w:p w14:paraId="0B47CFE2" w14:textId="77777777" w:rsidR="00D4721F" w:rsidRPr="00F9184E" w:rsidRDefault="00D4721F" w:rsidP="00D4721F">
                  <w:pPr>
                    <w:pStyle w:val="ListParagraph"/>
                    <w:jc w:val="both"/>
                    <w:rPr>
                      <w:rFonts w:ascii="Book Antiqua" w:hAnsi="Book Antiqua" w:cs="Arial"/>
                      <w:sz w:val="16"/>
                      <w:szCs w:val="16"/>
                    </w:rPr>
                  </w:pPr>
                </w:p>
                <w:p w14:paraId="5CFED210" w14:textId="77777777" w:rsidR="00D4721F" w:rsidRPr="0046261A" w:rsidRDefault="00D4721F" w:rsidP="00D4721F">
                  <w:pPr>
                    <w:pStyle w:val="ListParagraph"/>
                    <w:numPr>
                      <w:ilvl w:val="0"/>
                      <w:numId w:val="17"/>
                    </w:numPr>
                    <w:suppressAutoHyphens w:val="0"/>
                    <w:ind w:left="-113"/>
                    <w:jc w:val="both"/>
                    <w:outlineLvl w:val="9"/>
                    <w:rPr>
                      <w:rFonts w:ascii="Book Antiqua" w:hAnsi="Book Antiqua" w:cs="Arial"/>
                      <w:sz w:val="20"/>
                      <w:szCs w:val="20"/>
                    </w:rPr>
                  </w:pPr>
                  <w:r w:rsidRPr="0046261A">
                    <w:rPr>
                      <w:rFonts w:ascii="Book Antiqua" w:hAnsi="Book Antiqua" w:cs="Arial"/>
                      <w:sz w:val="20"/>
                      <w:szCs w:val="20"/>
                    </w:rPr>
                    <w:lastRenderedPageBreak/>
                    <w:t>b) Equivalent load losses (KW)</w:t>
                  </w:r>
                </w:p>
              </w:tc>
              <w:tc>
                <w:tcPr>
                  <w:tcW w:w="2146" w:type="dxa"/>
                  <w:tcMar>
                    <w:top w:w="0" w:type="dxa"/>
                    <w:left w:w="108" w:type="dxa"/>
                    <w:bottom w:w="0" w:type="dxa"/>
                    <w:right w:w="108" w:type="dxa"/>
                  </w:tcMar>
                </w:tcPr>
                <w:p w14:paraId="36CD9C29" w14:textId="77777777" w:rsidR="00D4721F" w:rsidRPr="0046261A" w:rsidRDefault="00D4721F" w:rsidP="00D4721F">
                  <w:pPr>
                    <w:pStyle w:val="ListParagraph"/>
                    <w:ind w:left="296"/>
                    <w:jc w:val="both"/>
                    <w:rPr>
                      <w:rFonts w:ascii="Book Antiqua" w:hAnsi="Book Antiqua" w:cs="Arial"/>
                      <w:sz w:val="20"/>
                      <w:szCs w:val="20"/>
                    </w:rPr>
                  </w:pPr>
                </w:p>
                <w:p w14:paraId="08EC9D66" w14:textId="77777777" w:rsidR="00D4721F" w:rsidRPr="0046261A" w:rsidRDefault="00D4721F" w:rsidP="00D4721F">
                  <w:pPr>
                    <w:pStyle w:val="ListParagraph"/>
                    <w:ind w:left="296"/>
                    <w:jc w:val="both"/>
                    <w:rPr>
                      <w:rFonts w:ascii="Book Antiqua" w:hAnsi="Book Antiqua" w:cs="Arial"/>
                      <w:sz w:val="20"/>
                      <w:szCs w:val="20"/>
                    </w:rPr>
                  </w:pPr>
                </w:p>
                <w:p w14:paraId="785F16FC" w14:textId="77777777" w:rsidR="00D4721F" w:rsidRPr="00BC0C85" w:rsidRDefault="00D4721F" w:rsidP="00BC0C85">
                  <w:pPr>
                    <w:jc w:val="both"/>
                    <w:rPr>
                      <w:rFonts w:ascii="Book Antiqua" w:hAnsi="Book Antiqua" w:cs="Arial"/>
                      <w:sz w:val="16"/>
                      <w:szCs w:val="16"/>
                    </w:rPr>
                  </w:pPr>
                </w:p>
                <w:p w14:paraId="7301C5F1" w14:textId="77777777" w:rsidR="00D4721F" w:rsidRPr="0046261A" w:rsidRDefault="00D4721F" w:rsidP="00BC0C85">
                  <w:pPr>
                    <w:pStyle w:val="ListParagraph"/>
                    <w:numPr>
                      <w:ilvl w:val="0"/>
                      <w:numId w:val="25"/>
                    </w:numPr>
                    <w:suppressAutoHyphens w:val="0"/>
                    <w:ind w:left="296" w:hanging="270"/>
                    <w:jc w:val="both"/>
                    <w:outlineLvl w:val="9"/>
                    <w:rPr>
                      <w:rFonts w:ascii="Book Antiqua" w:hAnsi="Book Antiqua" w:cs="Arial"/>
                      <w:sz w:val="20"/>
                      <w:szCs w:val="20"/>
                    </w:rPr>
                  </w:pPr>
                  <w:r w:rsidRPr="0046261A">
                    <w:rPr>
                      <w:rFonts w:ascii="Book Antiqua" w:hAnsi="Book Antiqua" w:cs="Arial"/>
                      <w:sz w:val="20"/>
                      <w:szCs w:val="20"/>
                    </w:rPr>
                    <w:t>No load losses@ INR 0.8 million per KW</w:t>
                  </w:r>
                </w:p>
                <w:p w14:paraId="2613AD42" w14:textId="77777777" w:rsidR="00D4721F" w:rsidRPr="00F9184E" w:rsidRDefault="00D4721F" w:rsidP="00D4721F">
                  <w:pPr>
                    <w:pStyle w:val="ListParagraph"/>
                    <w:ind w:left="296"/>
                    <w:jc w:val="both"/>
                    <w:rPr>
                      <w:rFonts w:ascii="Book Antiqua" w:hAnsi="Book Antiqua" w:cs="Arial"/>
                      <w:sz w:val="16"/>
                      <w:szCs w:val="16"/>
                    </w:rPr>
                  </w:pPr>
                </w:p>
                <w:p w14:paraId="5BEA7672" w14:textId="77777777" w:rsidR="00D4721F" w:rsidRPr="0046261A" w:rsidRDefault="00D4721F" w:rsidP="00BC0C85">
                  <w:pPr>
                    <w:pStyle w:val="ListParagraph"/>
                    <w:numPr>
                      <w:ilvl w:val="0"/>
                      <w:numId w:val="25"/>
                    </w:numPr>
                    <w:suppressAutoHyphens w:val="0"/>
                    <w:ind w:left="296" w:hanging="270"/>
                    <w:jc w:val="both"/>
                    <w:outlineLvl w:val="9"/>
                    <w:rPr>
                      <w:rFonts w:ascii="Book Antiqua" w:hAnsi="Book Antiqua" w:cs="Arial"/>
                      <w:b/>
                      <w:bCs/>
                      <w:sz w:val="20"/>
                      <w:szCs w:val="20"/>
                    </w:rPr>
                  </w:pPr>
                  <w:r w:rsidRPr="0046261A">
                    <w:rPr>
                      <w:rFonts w:ascii="Book Antiqua" w:hAnsi="Book Antiqua" w:cs="Arial"/>
                      <w:sz w:val="20"/>
                      <w:szCs w:val="20"/>
                    </w:rPr>
                    <w:t>Equivalent load losses@ 0.4 million per KW</w:t>
                  </w:r>
                </w:p>
              </w:tc>
            </w:tr>
            <w:tr w:rsidR="00D4721F" w:rsidRPr="0046261A" w14:paraId="6E0BA6A8" w14:textId="77777777" w:rsidTr="00D4721F">
              <w:trPr>
                <w:trHeight w:val="1267"/>
                <w:jc w:val="center"/>
              </w:trPr>
              <w:tc>
                <w:tcPr>
                  <w:tcW w:w="423" w:type="dxa"/>
                  <w:tcMar>
                    <w:top w:w="0" w:type="dxa"/>
                    <w:left w:w="108" w:type="dxa"/>
                    <w:bottom w:w="0" w:type="dxa"/>
                    <w:right w:w="108" w:type="dxa"/>
                  </w:tcMar>
                  <w:hideMark/>
                </w:tcPr>
                <w:p w14:paraId="36799335"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lastRenderedPageBreak/>
                    <w:t>2.</w:t>
                  </w:r>
                </w:p>
              </w:tc>
              <w:tc>
                <w:tcPr>
                  <w:tcW w:w="2922" w:type="dxa"/>
                  <w:tcMar>
                    <w:top w:w="0" w:type="dxa"/>
                    <w:left w:w="108" w:type="dxa"/>
                    <w:bottom w:w="0" w:type="dxa"/>
                    <w:right w:w="108" w:type="dxa"/>
                  </w:tcMar>
                  <w:hideMark/>
                </w:tcPr>
                <w:p w14:paraId="71111E16"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System Availability</w:t>
                  </w:r>
                </w:p>
                <w:p w14:paraId="38BC16EC"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Minimum Energy availability requirement </w:t>
                  </w:r>
                  <w:proofErr w:type="gramStart"/>
                  <w:r w:rsidRPr="0046261A">
                    <w:rPr>
                      <w:rFonts w:ascii="Book Antiqua" w:hAnsi="Book Antiqua" w:cs="Arial"/>
                      <w:sz w:val="20"/>
                      <w:szCs w:val="20"/>
                    </w:rPr>
                    <w:t>for  each</w:t>
                  </w:r>
                  <w:proofErr w:type="gramEnd"/>
                  <w:r w:rsidRPr="0046261A">
                    <w:rPr>
                      <w:rFonts w:ascii="Book Antiqua" w:hAnsi="Book Antiqua" w:cs="Arial"/>
                      <w:sz w:val="20"/>
                      <w:szCs w:val="20"/>
                    </w:rPr>
                    <w:t xml:space="preserve"> Block per half year</w:t>
                  </w:r>
                </w:p>
              </w:tc>
              <w:tc>
                <w:tcPr>
                  <w:tcW w:w="2146" w:type="dxa"/>
                  <w:tcMar>
                    <w:top w:w="0" w:type="dxa"/>
                    <w:left w:w="108" w:type="dxa"/>
                    <w:bottom w:w="0" w:type="dxa"/>
                    <w:right w:w="108" w:type="dxa"/>
                  </w:tcMar>
                  <w:hideMark/>
                </w:tcPr>
                <w:p w14:paraId="22C828FD"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73D92FCC"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INR 30 </w:t>
                  </w:r>
                  <w:proofErr w:type="gramStart"/>
                  <w:r w:rsidRPr="0046261A">
                    <w:rPr>
                      <w:rFonts w:ascii="Book Antiqua" w:hAnsi="Book Antiqua" w:cs="Arial"/>
                      <w:sz w:val="20"/>
                      <w:szCs w:val="20"/>
                    </w:rPr>
                    <w:t>Million</w:t>
                  </w:r>
                  <w:proofErr w:type="gramEnd"/>
                  <w:r w:rsidRPr="0046261A">
                    <w:rPr>
                      <w:rFonts w:ascii="Book Antiqua" w:hAnsi="Book Antiqua" w:cs="Arial"/>
                      <w:sz w:val="20"/>
                      <w:szCs w:val="20"/>
                    </w:rPr>
                    <w:t xml:space="preserve"> for each 0.1% or part thereof for the shortfall below 99.8% down to 98%</w:t>
                  </w:r>
                </w:p>
              </w:tc>
            </w:tr>
            <w:tr w:rsidR="00D4721F" w:rsidRPr="0046261A" w14:paraId="23468018" w14:textId="77777777" w:rsidTr="00D4721F">
              <w:trPr>
                <w:trHeight w:val="764"/>
                <w:jc w:val="center"/>
              </w:trPr>
              <w:tc>
                <w:tcPr>
                  <w:tcW w:w="423" w:type="dxa"/>
                  <w:tcMar>
                    <w:top w:w="0" w:type="dxa"/>
                    <w:left w:w="108" w:type="dxa"/>
                    <w:bottom w:w="0" w:type="dxa"/>
                    <w:right w:w="108" w:type="dxa"/>
                  </w:tcMar>
                  <w:hideMark/>
                </w:tcPr>
                <w:p w14:paraId="50057D7B"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3.</w:t>
                  </w:r>
                </w:p>
              </w:tc>
              <w:tc>
                <w:tcPr>
                  <w:tcW w:w="2922" w:type="dxa"/>
                  <w:tcMar>
                    <w:top w:w="0" w:type="dxa"/>
                    <w:left w:w="108" w:type="dxa"/>
                    <w:bottom w:w="0" w:type="dxa"/>
                    <w:right w:w="108" w:type="dxa"/>
                  </w:tcMar>
                  <w:hideMark/>
                </w:tcPr>
                <w:p w14:paraId="7DABBAA9"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System Reliability</w:t>
                  </w:r>
                </w:p>
                <w:p w14:paraId="4024E393"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a) Equivalent Outage Frequency (EOF) for each Block per half year</w:t>
                  </w:r>
                </w:p>
                <w:p w14:paraId="623B53BE" w14:textId="77777777" w:rsidR="00D4721F" w:rsidRPr="0046261A" w:rsidRDefault="00D4721F" w:rsidP="00D4721F">
                  <w:pPr>
                    <w:jc w:val="both"/>
                    <w:rPr>
                      <w:rFonts w:ascii="Book Antiqua" w:hAnsi="Book Antiqua" w:cs="Arial"/>
                      <w:sz w:val="20"/>
                      <w:szCs w:val="20"/>
                    </w:rPr>
                  </w:pPr>
                </w:p>
                <w:p w14:paraId="19089BF5" w14:textId="77777777" w:rsidR="00D4721F" w:rsidRPr="00847864" w:rsidRDefault="00D4721F" w:rsidP="00D4721F">
                  <w:pPr>
                    <w:jc w:val="both"/>
                    <w:rPr>
                      <w:rFonts w:ascii="Book Antiqua" w:hAnsi="Book Antiqua" w:cs="Arial"/>
                      <w:strike/>
                      <w:sz w:val="20"/>
                      <w:szCs w:val="20"/>
                    </w:rPr>
                  </w:pPr>
                </w:p>
              </w:tc>
              <w:tc>
                <w:tcPr>
                  <w:tcW w:w="2146" w:type="dxa"/>
                  <w:tcMar>
                    <w:top w:w="0" w:type="dxa"/>
                    <w:left w:w="108" w:type="dxa"/>
                    <w:bottom w:w="0" w:type="dxa"/>
                    <w:right w:w="108" w:type="dxa"/>
                  </w:tcMar>
                </w:tcPr>
                <w:p w14:paraId="7A53CA1C" w14:textId="77777777" w:rsidR="00D4721F" w:rsidRDefault="00D4721F" w:rsidP="00D4721F">
                  <w:pPr>
                    <w:jc w:val="both"/>
                    <w:rPr>
                      <w:rFonts w:ascii="Book Antiqua" w:hAnsi="Book Antiqua" w:cs="Arial"/>
                      <w:sz w:val="20"/>
                      <w:szCs w:val="20"/>
                    </w:rPr>
                  </w:pPr>
                </w:p>
                <w:p w14:paraId="7B7D98A4" w14:textId="77777777" w:rsidR="00D4721F" w:rsidRPr="00EE29B3" w:rsidRDefault="00D4721F" w:rsidP="00D4721F">
                  <w:pPr>
                    <w:ind w:left="287" w:hanging="287"/>
                    <w:jc w:val="both"/>
                    <w:rPr>
                      <w:rFonts w:ascii="Book Antiqua" w:hAnsi="Book Antiqua" w:cs="Arial"/>
                      <w:sz w:val="20"/>
                      <w:szCs w:val="20"/>
                    </w:rPr>
                  </w:pPr>
                  <w:r>
                    <w:rPr>
                      <w:rFonts w:ascii="Book Antiqua" w:hAnsi="Book Antiqua" w:cs="Arial"/>
                      <w:sz w:val="20"/>
                      <w:szCs w:val="20"/>
                    </w:rPr>
                    <w:t xml:space="preserve">a) </w:t>
                  </w:r>
                  <w:r w:rsidRPr="00F9184E">
                    <w:rPr>
                      <w:rFonts w:ascii="Book Antiqua" w:hAnsi="Book Antiqua" w:cs="Arial"/>
                      <w:sz w:val="20"/>
                      <w:szCs w:val="20"/>
                    </w:rPr>
                    <w:t xml:space="preserve">INR 1 </w:t>
                  </w:r>
                  <w:proofErr w:type="gramStart"/>
                  <w:r w:rsidRPr="00F9184E">
                    <w:rPr>
                      <w:rFonts w:ascii="Book Antiqua" w:hAnsi="Book Antiqua" w:cs="Arial"/>
                      <w:sz w:val="20"/>
                      <w:szCs w:val="20"/>
                    </w:rPr>
                    <w:t>Million</w:t>
                  </w:r>
                  <w:proofErr w:type="gramEnd"/>
                  <w:r w:rsidRPr="00F9184E">
                    <w:rPr>
                      <w:rFonts w:ascii="Book Antiqua" w:hAnsi="Book Antiqua" w:cs="Arial"/>
                      <w:sz w:val="20"/>
                      <w:szCs w:val="20"/>
                    </w:rPr>
                    <w:t xml:space="preserve"> for each EOF or part thereof</w:t>
                  </w:r>
                  <w:r>
                    <w:rPr>
                      <w:rFonts w:ascii="Book Antiqua" w:hAnsi="Book Antiqua" w:cs="Arial"/>
                      <w:sz w:val="20"/>
                      <w:szCs w:val="20"/>
                    </w:rPr>
                    <w:t xml:space="preserve"> </w:t>
                  </w:r>
                  <w:r w:rsidRPr="00F9184E">
                    <w:rPr>
                      <w:rFonts w:ascii="Book Antiqua" w:hAnsi="Book Antiqua" w:cs="Arial"/>
                      <w:sz w:val="20"/>
                      <w:szCs w:val="20"/>
                    </w:rPr>
                    <w:t>above the guaranteed value</w:t>
                  </w:r>
                </w:p>
                <w:p w14:paraId="1C55D12E" w14:textId="77777777" w:rsidR="00D4721F" w:rsidRPr="00F9184E" w:rsidRDefault="00D4721F" w:rsidP="00D4721F">
                  <w:pPr>
                    <w:ind w:left="287" w:hanging="287"/>
                    <w:jc w:val="both"/>
                    <w:rPr>
                      <w:rFonts w:ascii="Book Antiqua" w:hAnsi="Book Antiqua" w:cs="Arial"/>
                      <w:strike/>
                      <w:sz w:val="20"/>
                      <w:szCs w:val="20"/>
                    </w:rPr>
                  </w:pPr>
                </w:p>
              </w:tc>
            </w:tr>
            <w:tr w:rsidR="00D4721F" w:rsidRPr="0046261A" w14:paraId="59A8FB92" w14:textId="77777777" w:rsidTr="00D4721F">
              <w:trPr>
                <w:trHeight w:val="1622"/>
                <w:jc w:val="center"/>
              </w:trPr>
              <w:tc>
                <w:tcPr>
                  <w:tcW w:w="423" w:type="dxa"/>
                  <w:tcMar>
                    <w:top w:w="0" w:type="dxa"/>
                    <w:left w:w="108" w:type="dxa"/>
                    <w:bottom w:w="0" w:type="dxa"/>
                    <w:right w:w="108" w:type="dxa"/>
                  </w:tcMar>
                  <w:hideMark/>
                </w:tcPr>
                <w:p w14:paraId="62ACDCE7"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4.</w:t>
                  </w:r>
                </w:p>
              </w:tc>
              <w:tc>
                <w:tcPr>
                  <w:tcW w:w="2922" w:type="dxa"/>
                  <w:tcMar>
                    <w:top w:w="0" w:type="dxa"/>
                    <w:left w:w="108" w:type="dxa"/>
                    <w:bottom w:w="0" w:type="dxa"/>
                    <w:right w:w="108" w:type="dxa"/>
                  </w:tcMar>
                  <w:hideMark/>
                </w:tcPr>
                <w:p w14:paraId="1CA36F00"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Station Power Rating Guarantee</w:t>
                  </w:r>
                </w:p>
                <w:p w14:paraId="44E607C0"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Shortfall</w:t>
                  </w:r>
                </w:p>
                <w:p w14:paraId="47C425CB"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Shortfall in the total power transfer capability (1000 MW) joint operation of Block-1 and Block-2 &amp; (500MW) for each block individually</w:t>
                  </w:r>
                </w:p>
              </w:tc>
              <w:tc>
                <w:tcPr>
                  <w:tcW w:w="2146" w:type="dxa"/>
                  <w:tcMar>
                    <w:top w:w="0" w:type="dxa"/>
                    <w:left w:w="108" w:type="dxa"/>
                    <w:bottom w:w="0" w:type="dxa"/>
                    <w:right w:w="108" w:type="dxa"/>
                  </w:tcMar>
                </w:tcPr>
                <w:p w14:paraId="4AEABCCE" w14:textId="77777777" w:rsidR="00D4721F" w:rsidRPr="0046261A" w:rsidRDefault="00D4721F" w:rsidP="00D4721F">
                  <w:pPr>
                    <w:jc w:val="both"/>
                    <w:rPr>
                      <w:rFonts w:ascii="Book Antiqua" w:hAnsi="Book Antiqua" w:cs="Arial"/>
                      <w:sz w:val="20"/>
                      <w:szCs w:val="20"/>
                    </w:rPr>
                  </w:pPr>
                  <w:proofErr w:type="gramStart"/>
                  <w:r w:rsidRPr="0046261A">
                    <w:rPr>
                      <w:rFonts w:ascii="Book Antiqua" w:hAnsi="Book Antiqua" w:cs="Arial"/>
                      <w:sz w:val="20"/>
                      <w:szCs w:val="20"/>
                    </w:rPr>
                    <w:t>INR  0.2</w:t>
                  </w:r>
                  <w:proofErr w:type="gramEnd"/>
                  <w:r w:rsidRPr="0046261A">
                    <w:rPr>
                      <w:rFonts w:ascii="Book Antiqua" w:hAnsi="Book Antiqua" w:cs="Arial"/>
                      <w:sz w:val="20"/>
                      <w:szCs w:val="20"/>
                    </w:rPr>
                    <w:t xml:space="preserve"> million for each KW or part thereof **</w:t>
                  </w:r>
                </w:p>
                <w:p w14:paraId="2A59FF6E" w14:textId="77777777" w:rsidR="00D4721F" w:rsidRPr="0046261A" w:rsidRDefault="00D4721F" w:rsidP="00D4721F">
                  <w:pPr>
                    <w:jc w:val="both"/>
                    <w:rPr>
                      <w:rFonts w:ascii="Book Antiqua" w:hAnsi="Book Antiqua" w:cs="Arial"/>
                      <w:sz w:val="20"/>
                      <w:szCs w:val="20"/>
                    </w:rPr>
                  </w:pPr>
                </w:p>
              </w:tc>
            </w:tr>
            <w:tr w:rsidR="00D4721F" w:rsidRPr="0046261A" w14:paraId="68C469A3" w14:textId="77777777" w:rsidTr="00D4721F">
              <w:trPr>
                <w:trHeight w:val="1807"/>
                <w:jc w:val="center"/>
              </w:trPr>
              <w:tc>
                <w:tcPr>
                  <w:tcW w:w="423" w:type="dxa"/>
                  <w:tcMar>
                    <w:top w:w="0" w:type="dxa"/>
                    <w:left w:w="108" w:type="dxa"/>
                    <w:bottom w:w="0" w:type="dxa"/>
                    <w:right w:w="108" w:type="dxa"/>
                  </w:tcMar>
                  <w:hideMark/>
                </w:tcPr>
                <w:p w14:paraId="42C7FD5C"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5.</w:t>
                  </w:r>
                </w:p>
              </w:tc>
              <w:tc>
                <w:tcPr>
                  <w:tcW w:w="2922" w:type="dxa"/>
                  <w:tcMar>
                    <w:top w:w="0" w:type="dxa"/>
                    <w:left w:w="108" w:type="dxa"/>
                    <w:bottom w:w="0" w:type="dxa"/>
                    <w:right w:w="108" w:type="dxa"/>
                  </w:tcMar>
                  <w:hideMark/>
                </w:tcPr>
                <w:p w14:paraId="0D4F8CCA"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Shut down duration/ Outage Schedule of Running System</w:t>
                  </w:r>
                </w:p>
                <w:p w14:paraId="3FD8D71B"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7CC109B6"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(a) Block 1</w:t>
                  </w:r>
                </w:p>
                <w:p w14:paraId="149E8255"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(b) Block 2</w:t>
                  </w:r>
                </w:p>
                <w:p w14:paraId="1FFAAA0F"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6E5AB73F" w14:textId="77777777" w:rsidR="00D4721F" w:rsidRPr="0046261A" w:rsidRDefault="00D4721F" w:rsidP="00D4721F">
                  <w:pPr>
                    <w:jc w:val="both"/>
                    <w:rPr>
                      <w:rFonts w:ascii="Book Antiqua" w:hAnsi="Book Antiqua" w:cs="Arial"/>
                      <w:sz w:val="20"/>
                      <w:szCs w:val="20"/>
                    </w:rPr>
                  </w:pPr>
                </w:p>
                <w:p w14:paraId="2934D5C3"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(c) Both Blocks</w:t>
                  </w:r>
                </w:p>
              </w:tc>
              <w:tc>
                <w:tcPr>
                  <w:tcW w:w="2146" w:type="dxa"/>
                  <w:tcMar>
                    <w:top w:w="0" w:type="dxa"/>
                    <w:left w:w="108" w:type="dxa"/>
                    <w:bottom w:w="0" w:type="dxa"/>
                    <w:right w:w="108" w:type="dxa"/>
                  </w:tcMar>
                </w:tcPr>
                <w:p w14:paraId="6AF966A4"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7CE38262"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3F0DDD84"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w:t>
                  </w:r>
                </w:p>
                <w:p w14:paraId="11F7EACC"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INR 1 </w:t>
                  </w:r>
                  <w:proofErr w:type="gramStart"/>
                  <w:r w:rsidRPr="0046261A">
                    <w:rPr>
                      <w:rFonts w:ascii="Book Antiqua" w:hAnsi="Book Antiqua" w:cs="Arial"/>
                      <w:sz w:val="20"/>
                      <w:szCs w:val="20"/>
                    </w:rPr>
                    <w:t>Million</w:t>
                  </w:r>
                  <w:proofErr w:type="gramEnd"/>
                  <w:r w:rsidRPr="0046261A">
                    <w:rPr>
                      <w:rFonts w:ascii="Book Antiqua" w:hAnsi="Book Antiqua" w:cs="Arial"/>
                      <w:sz w:val="20"/>
                      <w:szCs w:val="20"/>
                    </w:rPr>
                    <w:t xml:space="preserve"> per Block for each additional 24 Hours or part thereof^</w:t>
                  </w:r>
                </w:p>
                <w:p w14:paraId="6EF73F6A" w14:textId="77777777" w:rsidR="00D4721F" w:rsidRPr="0046261A" w:rsidRDefault="00D4721F" w:rsidP="00D4721F">
                  <w:pPr>
                    <w:jc w:val="both"/>
                    <w:rPr>
                      <w:rFonts w:ascii="Book Antiqua" w:hAnsi="Book Antiqua" w:cs="Arial"/>
                      <w:sz w:val="20"/>
                      <w:szCs w:val="20"/>
                    </w:rPr>
                  </w:pPr>
                </w:p>
                <w:p w14:paraId="1E48C543" w14:textId="77777777" w:rsidR="00D4721F" w:rsidRPr="0046261A" w:rsidRDefault="00D4721F" w:rsidP="00D4721F">
                  <w:pPr>
                    <w:jc w:val="both"/>
                    <w:rPr>
                      <w:rFonts w:ascii="Book Antiqua" w:hAnsi="Book Antiqua" w:cs="Arial"/>
                      <w:sz w:val="20"/>
                      <w:szCs w:val="20"/>
                    </w:rPr>
                  </w:pPr>
                  <w:r w:rsidRPr="0046261A">
                    <w:rPr>
                      <w:rFonts w:ascii="Book Antiqua" w:hAnsi="Book Antiqua" w:cs="Arial"/>
                      <w:sz w:val="20"/>
                      <w:szCs w:val="20"/>
                    </w:rPr>
                    <w:t xml:space="preserve"> INR </w:t>
                  </w:r>
                  <w:proofErr w:type="gramStart"/>
                  <w:r w:rsidRPr="0046261A">
                    <w:rPr>
                      <w:rFonts w:ascii="Book Antiqua" w:hAnsi="Book Antiqua" w:cs="Arial"/>
                      <w:sz w:val="20"/>
                      <w:szCs w:val="20"/>
                    </w:rPr>
                    <w:t>0.5  Million</w:t>
                  </w:r>
                  <w:proofErr w:type="gramEnd"/>
                  <w:r w:rsidRPr="0046261A">
                    <w:rPr>
                      <w:rFonts w:ascii="Book Antiqua" w:hAnsi="Book Antiqua" w:cs="Arial"/>
                      <w:sz w:val="20"/>
                      <w:szCs w:val="20"/>
                    </w:rPr>
                    <w:t xml:space="preserve"> for each 24 Hours  or part thereof^^</w:t>
                  </w:r>
                </w:p>
              </w:tc>
            </w:tr>
          </w:tbl>
          <w:p w14:paraId="52158B4C" w14:textId="77777777" w:rsidR="00D4721F" w:rsidRDefault="00D4721F" w:rsidP="00D4721F">
            <w:pPr>
              <w:jc w:val="both"/>
              <w:rPr>
                <w:rFonts w:ascii="Book Antiqua" w:hAnsi="Book Antiqua" w:cs="Book Antiqua"/>
                <w:color w:val="000000"/>
                <w:sz w:val="22"/>
                <w:szCs w:val="22"/>
              </w:rPr>
            </w:pPr>
            <w:r>
              <w:rPr>
                <w:rFonts w:ascii="Book Antiqua" w:hAnsi="Book Antiqua" w:cs="Book Antiqua"/>
                <w:color w:val="000000"/>
                <w:sz w:val="22"/>
                <w:szCs w:val="22"/>
              </w:rPr>
              <w:lastRenderedPageBreak/>
              <w:t>……………………….</w:t>
            </w:r>
          </w:p>
          <w:p w14:paraId="1F8DD0D5" w14:textId="77777777" w:rsidR="00D4721F" w:rsidRDefault="00D4721F" w:rsidP="00D4721F">
            <w:pPr>
              <w:jc w:val="both"/>
              <w:rPr>
                <w:rFonts w:ascii="Book Antiqua" w:hAnsi="Book Antiqua" w:cs="Book Antiqua"/>
                <w:color w:val="000000"/>
                <w:sz w:val="22"/>
                <w:szCs w:val="22"/>
              </w:rPr>
            </w:pPr>
          </w:p>
          <w:p w14:paraId="1E913646" w14:textId="77777777" w:rsidR="00D4721F" w:rsidRPr="0046261A" w:rsidRDefault="00D4721F" w:rsidP="00D4721F">
            <w:pPr>
              <w:jc w:val="both"/>
              <w:rPr>
                <w:rFonts w:ascii="Book Antiqua" w:eastAsia="MS Mincho" w:hAnsi="Book Antiqua" w:cs="Arial"/>
                <w:sz w:val="22"/>
                <w:szCs w:val="22"/>
              </w:rPr>
            </w:pPr>
            <w:r>
              <w:rPr>
                <w:rFonts w:ascii="Book Antiqua" w:hAnsi="Book Antiqua" w:cs="Book Antiqua"/>
                <w:color w:val="000000"/>
                <w:sz w:val="22"/>
                <w:szCs w:val="22"/>
              </w:rPr>
              <w:t>………………………………….</w:t>
            </w:r>
          </w:p>
          <w:p w14:paraId="43DBEC6D" w14:textId="77777777" w:rsidR="00D4721F" w:rsidRPr="0046261A" w:rsidRDefault="00D4721F" w:rsidP="00D4721F">
            <w:pPr>
              <w:jc w:val="both"/>
              <w:rPr>
                <w:rFonts w:ascii="Book Antiqua" w:eastAsia="MS Mincho" w:hAnsi="Book Antiqua" w:cs="Arial"/>
                <w:sz w:val="22"/>
                <w:szCs w:val="22"/>
              </w:rPr>
            </w:pPr>
          </w:p>
          <w:p w14:paraId="6709F8FF" w14:textId="77777777" w:rsidR="00D4721F" w:rsidRDefault="00D4721F" w:rsidP="00D4721F">
            <w:pPr>
              <w:jc w:val="right"/>
              <w:rPr>
                <w:rFonts w:ascii="Book Antiqua" w:hAnsi="Book Antiqua" w:cs="Arial"/>
                <w:b/>
                <w:bCs/>
                <w:sz w:val="22"/>
                <w:szCs w:val="22"/>
              </w:rPr>
            </w:pPr>
          </w:p>
          <w:p w14:paraId="04A241F5" w14:textId="77777777" w:rsidR="00D4721F" w:rsidRDefault="00D4721F" w:rsidP="00D4721F">
            <w:pPr>
              <w:jc w:val="right"/>
              <w:rPr>
                <w:rFonts w:ascii="Book Antiqua" w:hAnsi="Book Antiqua" w:cs="Arial"/>
                <w:b/>
                <w:bCs/>
                <w:sz w:val="22"/>
                <w:szCs w:val="22"/>
              </w:rPr>
            </w:pPr>
          </w:p>
          <w:p w14:paraId="5FC8F605" w14:textId="77777777" w:rsidR="00D4721F" w:rsidRDefault="00D4721F" w:rsidP="00D4721F">
            <w:pPr>
              <w:jc w:val="right"/>
              <w:rPr>
                <w:rFonts w:ascii="Book Antiqua" w:hAnsi="Book Antiqua" w:cs="Arial"/>
                <w:b/>
                <w:bCs/>
                <w:sz w:val="22"/>
                <w:szCs w:val="22"/>
              </w:rPr>
            </w:pPr>
          </w:p>
          <w:p w14:paraId="3B93097D" w14:textId="77777777" w:rsidR="00D4721F" w:rsidRDefault="00D4721F" w:rsidP="00D4721F">
            <w:pPr>
              <w:jc w:val="right"/>
              <w:rPr>
                <w:rFonts w:ascii="Book Antiqua" w:hAnsi="Book Antiqua" w:cs="Arial"/>
                <w:b/>
                <w:bCs/>
                <w:sz w:val="22"/>
                <w:szCs w:val="22"/>
              </w:rPr>
            </w:pPr>
          </w:p>
          <w:p w14:paraId="12DFDAED" w14:textId="77777777" w:rsidR="00D4721F" w:rsidRDefault="00D4721F" w:rsidP="00D4721F">
            <w:pPr>
              <w:jc w:val="right"/>
              <w:rPr>
                <w:rFonts w:ascii="Book Antiqua" w:hAnsi="Book Antiqua" w:cs="Arial"/>
                <w:b/>
                <w:bCs/>
                <w:sz w:val="22"/>
                <w:szCs w:val="22"/>
              </w:rPr>
            </w:pPr>
          </w:p>
          <w:p w14:paraId="30DE79C2" w14:textId="77777777" w:rsidR="00D4721F" w:rsidRDefault="00D4721F" w:rsidP="00D4721F">
            <w:pPr>
              <w:jc w:val="right"/>
              <w:rPr>
                <w:rFonts w:ascii="Book Antiqua" w:hAnsi="Book Antiqua" w:cs="Arial"/>
                <w:b/>
                <w:bCs/>
                <w:sz w:val="22"/>
                <w:szCs w:val="22"/>
              </w:rPr>
            </w:pPr>
          </w:p>
          <w:p w14:paraId="61F1E223" w14:textId="77777777" w:rsidR="00D4721F" w:rsidRDefault="00D4721F" w:rsidP="00D4721F">
            <w:pPr>
              <w:jc w:val="right"/>
              <w:rPr>
                <w:rFonts w:ascii="Book Antiqua" w:hAnsi="Book Antiqua" w:cs="Arial"/>
                <w:b/>
                <w:bCs/>
                <w:sz w:val="22"/>
                <w:szCs w:val="22"/>
              </w:rPr>
            </w:pPr>
          </w:p>
          <w:p w14:paraId="397F618D" w14:textId="77777777" w:rsidR="00D4721F" w:rsidRPr="003A167A" w:rsidRDefault="00D4721F" w:rsidP="00D4721F">
            <w:pPr>
              <w:jc w:val="both"/>
              <w:rPr>
                <w:rFonts w:ascii="Book Antiqua" w:hAnsi="Book Antiqua"/>
                <w:sz w:val="22"/>
                <w:szCs w:val="22"/>
              </w:rPr>
            </w:pPr>
          </w:p>
        </w:tc>
      </w:tr>
      <w:tr w:rsidR="00D4721F" w:rsidRPr="00984678" w14:paraId="06D36BAC" w14:textId="77777777" w:rsidTr="003E6C60">
        <w:tc>
          <w:tcPr>
            <w:tcW w:w="710" w:type="dxa"/>
          </w:tcPr>
          <w:p w14:paraId="12692DBA" w14:textId="77777777" w:rsidR="00D4721F" w:rsidRPr="00984678" w:rsidRDefault="00D4721F" w:rsidP="00D4721F">
            <w:pPr>
              <w:pStyle w:val="ListParagraph"/>
              <w:numPr>
                <w:ilvl w:val="0"/>
                <w:numId w:val="6"/>
              </w:numPr>
              <w:jc w:val="center"/>
              <w:rPr>
                <w:rFonts w:ascii="Book Antiqua" w:hAnsi="Book Antiqua"/>
                <w:sz w:val="22"/>
                <w:szCs w:val="22"/>
              </w:rPr>
            </w:pPr>
          </w:p>
        </w:tc>
        <w:tc>
          <w:tcPr>
            <w:tcW w:w="2268" w:type="dxa"/>
          </w:tcPr>
          <w:p w14:paraId="177D50AE" w14:textId="77777777" w:rsidR="00D4721F" w:rsidRDefault="00D4721F" w:rsidP="00D4721F">
            <w:pPr>
              <w:ind w:right="-111"/>
              <w:jc w:val="both"/>
              <w:rPr>
                <w:rFonts w:ascii="Book Antiqua" w:hAnsi="Book Antiqua"/>
                <w:sz w:val="22"/>
                <w:szCs w:val="22"/>
              </w:rPr>
            </w:pPr>
            <w:r w:rsidRPr="007B7A07">
              <w:rPr>
                <w:rFonts w:ascii="Book Antiqua" w:hAnsi="Book Antiqua"/>
                <w:sz w:val="22"/>
                <w:szCs w:val="22"/>
              </w:rPr>
              <w:t>Appendix-</w:t>
            </w:r>
            <w:r>
              <w:rPr>
                <w:rFonts w:ascii="Book Antiqua" w:hAnsi="Book Antiqua"/>
                <w:sz w:val="22"/>
                <w:szCs w:val="22"/>
              </w:rPr>
              <w:t>8(b)</w:t>
            </w:r>
            <w:r w:rsidRPr="007B7A07">
              <w:rPr>
                <w:rFonts w:ascii="Book Antiqua" w:hAnsi="Book Antiqua"/>
                <w:sz w:val="22"/>
                <w:szCs w:val="22"/>
              </w:rPr>
              <w:t xml:space="preserve"> (</w:t>
            </w:r>
            <w:r w:rsidRPr="00E35E7B">
              <w:rPr>
                <w:rFonts w:ascii="Book Antiqua" w:hAnsi="Book Antiqua"/>
                <w:sz w:val="22"/>
                <w:szCs w:val="22"/>
              </w:rPr>
              <w:t>Functional Guarantees</w:t>
            </w:r>
            <w:r>
              <w:rPr>
                <w:rFonts w:ascii="Book Antiqua" w:hAnsi="Book Antiqua"/>
                <w:sz w:val="22"/>
                <w:szCs w:val="22"/>
              </w:rPr>
              <w:t>)</w:t>
            </w:r>
            <w:r w:rsidRPr="007B7A07">
              <w:rPr>
                <w:rFonts w:ascii="Book Antiqua" w:hAnsi="Book Antiqua"/>
                <w:sz w:val="22"/>
                <w:szCs w:val="22"/>
              </w:rPr>
              <w:t>,</w:t>
            </w:r>
            <w:r>
              <w:rPr>
                <w:rFonts w:ascii="Book Antiqua" w:hAnsi="Book Antiqua"/>
                <w:sz w:val="22"/>
                <w:szCs w:val="22"/>
              </w:rPr>
              <w:t xml:space="preserve"> </w:t>
            </w:r>
            <w:r w:rsidRPr="007B7A07">
              <w:rPr>
                <w:rFonts w:ascii="Book Antiqua" w:hAnsi="Book Antiqua"/>
                <w:sz w:val="22"/>
                <w:szCs w:val="22"/>
              </w:rPr>
              <w:t xml:space="preserve">Sample Forms </w:t>
            </w:r>
          </w:p>
          <w:p w14:paraId="680BE78C" w14:textId="3D8CCF45" w:rsidR="00D4721F" w:rsidRPr="003A167A" w:rsidRDefault="00D4721F" w:rsidP="00D4721F">
            <w:pPr>
              <w:rPr>
                <w:rFonts w:ascii="Book Antiqua" w:hAnsi="Book Antiqua"/>
                <w:sz w:val="22"/>
                <w:szCs w:val="22"/>
              </w:rPr>
            </w:pPr>
            <w:r w:rsidRPr="007B7A07">
              <w:rPr>
                <w:rFonts w:ascii="Book Antiqua" w:hAnsi="Book Antiqua"/>
                <w:sz w:val="22"/>
                <w:szCs w:val="22"/>
              </w:rPr>
              <w:t>and Procedures, Section-VI</w:t>
            </w:r>
          </w:p>
        </w:tc>
        <w:tc>
          <w:tcPr>
            <w:tcW w:w="5670" w:type="dxa"/>
          </w:tcPr>
          <w:p w14:paraId="5DF85C69" w14:textId="77777777" w:rsidR="00D4721F" w:rsidRPr="007B7A07" w:rsidRDefault="00D4721F" w:rsidP="00D4721F">
            <w:pPr>
              <w:jc w:val="right"/>
              <w:rPr>
                <w:rFonts w:ascii="Book Antiqua" w:hAnsi="Book Antiqua" w:cs="Arial"/>
                <w:b/>
                <w:bCs/>
                <w:sz w:val="22"/>
                <w:szCs w:val="22"/>
              </w:rPr>
            </w:pPr>
            <w:r w:rsidRPr="007B7A07">
              <w:rPr>
                <w:rFonts w:ascii="Book Antiqua" w:hAnsi="Book Antiqua" w:cs="Arial"/>
                <w:b/>
                <w:bCs/>
                <w:sz w:val="22"/>
                <w:szCs w:val="22"/>
              </w:rPr>
              <w:t>Appendix-</w:t>
            </w:r>
            <w:r>
              <w:rPr>
                <w:rFonts w:ascii="Book Antiqua" w:hAnsi="Book Antiqua" w:cs="Arial"/>
                <w:b/>
                <w:bCs/>
                <w:sz w:val="22"/>
                <w:szCs w:val="22"/>
              </w:rPr>
              <w:t>8(b)</w:t>
            </w:r>
          </w:p>
          <w:p w14:paraId="1BFE19E3" w14:textId="77777777" w:rsidR="00D4721F" w:rsidRPr="007B7A07" w:rsidRDefault="00D4721F" w:rsidP="00D4721F">
            <w:pPr>
              <w:jc w:val="center"/>
              <w:rPr>
                <w:rFonts w:ascii="Book Antiqua" w:hAnsi="Book Antiqua" w:cs="Arial"/>
                <w:sz w:val="22"/>
                <w:szCs w:val="22"/>
              </w:rPr>
            </w:pPr>
          </w:p>
          <w:p w14:paraId="7E33E8F6" w14:textId="77777777" w:rsidR="00D4721F" w:rsidRPr="007B7A07" w:rsidRDefault="00D4721F" w:rsidP="00D4721F">
            <w:pPr>
              <w:jc w:val="center"/>
              <w:rPr>
                <w:rFonts w:ascii="Book Antiqua" w:hAnsi="Book Antiqua" w:cs="Arial"/>
                <w:b/>
                <w:bCs/>
                <w:sz w:val="22"/>
                <w:szCs w:val="22"/>
              </w:rPr>
            </w:pPr>
            <w:r w:rsidRPr="00E35E7B">
              <w:rPr>
                <w:rFonts w:ascii="Book Antiqua" w:hAnsi="Book Antiqua"/>
                <w:b/>
                <w:bCs/>
                <w:sz w:val="22"/>
                <w:szCs w:val="22"/>
              </w:rPr>
              <w:t>FUNCTIONAL GUARANTEES</w:t>
            </w:r>
          </w:p>
          <w:p w14:paraId="287D1ADB" w14:textId="77777777" w:rsidR="00D4721F" w:rsidRPr="00DD49AC" w:rsidRDefault="00D4721F" w:rsidP="00D4721F">
            <w:pPr>
              <w:pStyle w:val="Default"/>
              <w:jc w:val="both"/>
              <w:rPr>
                <w:sz w:val="22"/>
                <w:szCs w:val="22"/>
              </w:rPr>
            </w:pPr>
          </w:p>
          <w:p w14:paraId="627C1634" w14:textId="77777777" w:rsidR="00D4721F" w:rsidRPr="00DD49AC" w:rsidRDefault="00D4721F" w:rsidP="00D4721F">
            <w:pPr>
              <w:ind w:left="595" w:hanging="595"/>
              <w:jc w:val="both"/>
              <w:rPr>
                <w:rFonts w:ascii="Book Antiqua" w:hAnsi="Book Antiqua"/>
                <w:sz w:val="22"/>
                <w:szCs w:val="22"/>
              </w:rPr>
            </w:pPr>
            <w:r w:rsidRPr="00DD49AC">
              <w:rPr>
                <w:rFonts w:ascii="Book Antiqua" w:hAnsi="Book Antiqua"/>
                <w:sz w:val="22"/>
                <w:szCs w:val="22"/>
              </w:rPr>
              <w:t>1.0</w:t>
            </w:r>
            <w:r w:rsidRPr="00DD49AC">
              <w:rPr>
                <w:rFonts w:ascii="Book Antiqua" w:hAnsi="Book Antiqua"/>
                <w:sz w:val="22"/>
                <w:szCs w:val="22"/>
              </w:rPr>
              <w:tab/>
              <w:t>The Facilities and all parts thereof offered shall meet the Functional Guarantees requirements stipulated in Technical Specification.</w:t>
            </w:r>
          </w:p>
          <w:p w14:paraId="4D6CB024" w14:textId="77777777" w:rsidR="00D4721F" w:rsidRPr="00DD49AC" w:rsidRDefault="00D4721F" w:rsidP="00D4721F">
            <w:pPr>
              <w:pStyle w:val="Default"/>
              <w:jc w:val="both"/>
              <w:rPr>
                <w:sz w:val="22"/>
                <w:szCs w:val="22"/>
              </w:rPr>
            </w:pPr>
          </w:p>
          <w:p w14:paraId="5DAE3A74" w14:textId="77777777" w:rsidR="00D4721F" w:rsidRPr="00DD49AC" w:rsidRDefault="00D4721F" w:rsidP="00D4721F">
            <w:pPr>
              <w:ind w:left="595" w:hanging="595"/>
              <w:jc w:val="both"/>
              <w:rPr>
                <w:rFonts w:ascii="Book Antiqua" w:hAnsi="Book Antiqua"/>
                <w:sz w:val="22"/>
                <w:szCs w:val="22"/>
              </w:rPr>
            </w:pPr>
            <w:r w:rsidRPr="00DD49AC">
              <w:rPr>
                <w:rFonts w:ascii="Book Antiqua" w:eastAsia="MS Mincho" w:hAnsi="Book Antiqua"/>
                <w:sz w:val="22"/>
                <w:szCs w:val="22"/>
              </w:rPr>
              <w:t>2.0</w:t>
            </w:r>
            <w:r w:rsidRPr="00DD49AC">
              <w:rPr>
                <w:rFonts w:ascii="Book Antiqua" w:eastAsia="MS Mincho" w:hAnsi="Book Antiqua"/>
                <w:sz w:val="22"/>
                <w:szCs w:val="22"/>
              </w:rPr>
              <w:tab/>
            </w:r>
            <w:r w:rsidRPr="00DD49AC">
              <w:rPr>
                <w:rFonts w:ascii="Book Antiqua" w:hAnsi="Book Antiqua"/>
                <w:sz w:val="22"/>
                <w:szCs w:val="22"/>
              </w:rPr>
              <w:t>The following Guaranteed parameters and respective Guaranteed values of the Facilities and all parts thereof are guaranteed by the Bidder/ Contractor:</w:t>
            </w:r>
          </w:p>
          <w:p w14:paraId="00056B22" w14:textId="77777777" w:rsidR="00D4721F" w:rsidRPr="00815043" w:rsidRDefault="00D4721F" w:rsidP="00D4721F">
            <w:pPr>
              <w:pStyle w:val="Default"/>
              <w:jc w:val="both"/>
              <w:rPr>
                <w:sz w:val="12"/>
                <w:szCs w:val="12"/>
              </w:rPr>
            </w:pPr>
          </w:p>
          <w:tbl>
            <w:tblPr>
              <w:tblW w:w="539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43"/>
              <w:gridCol w:w="284"/>
              <w:gridCol w:w="369"/>
              <w:gridCol w:w="1332"/>
            </w:tblGrid>
            <w:tr w:rsidR="00D4721F" w:rsidRPr="001F0D55" w14:paraId="2066E02D" w14:textId="77777777" w:rsidTr="00515180">
              <w:trPr>
                <w:cantSplit/>
                <w:tblHeader/>
              </w:trPr>
              <w:tc>
                <w:tcPr>
                  <w:tcW w:w="567" w:type="dxa"/>
                  <w:tcBorders>
                    <w:top w:val="single" w:sz="4" w:space="0" w:color="auto"/>
                    <w:left w:val="single" w:sz="4" w:space="0" w:color="auto"/>
                    <w:bottom w:val="single" w:sz="4" w:space="0" w:color="auto"/>
                    <w:right w:val="single" w:sz="4" w:space="0" w:color="auto"/>
                  </w:tcBorders>
                </w:tcPr>
                <w:p w14:paraId="6AEB958C" w14:textId="77777777" w:rsidR="00D4721F" w:rsidRPr="001F0D55" w:rsidRDefault="00D4721F" w:rsidP="00D4721F">
                  <w:pPr>
                    <w:tabs>
                      <w:tab w:val="center" w:pos="4320"/>
                      <w:tab w:val="right" w:pos="8640"/>
                    </w:tabs>
                    <w:overflowPunct w:val="0"/>
                    <w:autoSpaceDE w:val="0"/>
                    <w:autoSpaceDN w:val="0"/>
                    <w:adjustRightInd w:val="0"/>
                    <w:jc w:val="both"/>
                    <w:textAlignment w:val="baseline"/>
                    <w:rPr>
                      <w:rFonts w:ascii="Book Antiqua" w:hAnsi="Book Antiqua" w:cs="Arial"/>
                      <w:b/>
                      <w:bCs/>
                      <w:sz w:val="20"/>
                      <w:szCs w:val="20"/>
                      <w:lang w:val="en-GB"/>
                    </w:rPr>
                  </w:pPr>
                  <w:r w:rsidRPr="001F0D55">
                    <w:rPr>
                      <w:rFonts w:ascii="Book Antiqua" w:hAnsi="Book Antiqua" w:cs="Arial"/>
                      <w:b/>
                      <w:bCs/>
                      <w:sz w:val="20"/>
                      <w:szCs w:val="20"/>
                      <w:lang w:val="en-GB"/>
                    </w:rPr>
                    <w:lastRenderedPageBreak/>
                    <w:t>Sl. No.</w:t>
                  </w:r>
                </w:p>
              </w:tc>
              <w:tc>
                <w:tcPr>
                  <w:tcW w:w="3127" w:type="dxa"/>
                  <w:gridSpan w:val="2"/>
                  <w:tcBorders>
                    <w:top w:val="single" w:sz="4" w:space="0" w:color="auto"/>
                    <w:left w:val="single" w:sz="4" w:space="0" w:color="auto"/>
                    <w:bottom w:val="single" w:sz="4" w:space="0" w:color="auto"/>
                    <w:right w:val="single" w:sz="4" w:space="0" w:color="auto"/>
                  </w:tcBorders>
                </w:tcPr>
                <w:p w14:paraId="6AD4FD6A" w14:textId="77777777" w:rsidR="00D4721F" w:rsidRPr="001F0D55" w:rsidRDefault="00D4721F" w:rsidP="00D4721F">
                  <w:pPr>
                    <w:jc w:val="both"/>
                    <w:rPr>
                      <w:rFonts w:ascii="Book Antiqua" w:hAnsi="Book Antiqua" w:cs="Arial"/>
                      <w:b/>
                      <w:bCs/>
                      <w:sz w:val="20"/>
                      <w:szCs w:val="20"/>
                      <w:lang w:val="en-GB"/>
                    </w:rPr>
                  </w:pPr>
                  <w:r w:rsidRPr="001F0D55">
                    <w:rPr>
                      <w:rFonts w:ascii="Book Antiqua" w:hAnsi="Book Antiqua" w:cs="Arial"/>
                      <w:b/>
                      <w:bCs/>
                      <w:sz w:val="20"/>
                      <w:szCs w:val="20"/>
                      <w:lang w:val="en-GB"/>
                    </w:rPr>
                    <w:t>Parameter</w:t>
                  </w:r>
                </w:p>
              </w:tc>
              <w:tc>
                <w:tcPr>
                  <w:tcW w:w="1701" w:type="dxa"/>
                  <w:gridSpan w:val="2"/>
                  <w:tcBorders>
                    <w:top w:val="single" w:sz="4" w:space="0" w:color="auto"/>
                    <w:left w:val="single" w:sz="4" w:space="0" w:color="auto"/>
                    <w:bottom w:val="single" w:sz="4" w:space="0" w:color="auto"/>
                    <w:right w:val="single" w:sz="4" w:space="0" w:color="auto"/>
                  </w:tcBorders>
                </w:tcPr>
                <w:p w14:paraId="080AC652" w14:textId="77777777" w:rsidR="00D4721F" w:rsidRPr="001F0D55" w:rsidRDefault="00D4721F" w:rsidP="00D4721F">
                  <w:pPr>
                    <w:jc w:val="both"/>
                    <w:rPr>
                      <w:rFonts w:ascii="Book Antiqua" w:hAnsi="Book Antiqua" w:cs="Arial"/>
                      <w:b/>
                      <w:bCs/>
                      <w:sz w:val="20"/>
                      <w:szCs w:val="20"/>
                      <w:lang w:val="en-GB"/>
                    </w:rPr>
                  </w:pPr>
                  <w:r w:rsidRPr="001F0D55">
                    <w:rPr>
                      <w:rFonts w:ascii="Book Antiqua" w:hAnsi="Book Antiqua" w:cs="Arial"/>
                      <w:b/>
                      <w:bCs/>
                      <w:sz w:val="20"/>
                      <w:szCs w:val="20"/>
                      <w:lang w:val="en-GB"/>
                    </w:rPr>
                    <w:t>Guaranteed Values</w:t>
                  </w:r>
                </w:p>
              </w:tc>
            </w:tr>
            <w:tr w:rsidR="00D4721F" w:rsidRPr="001F0D55" w14:paraId="072B8283"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25B2F48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w:t>
                  </w:r>
                </w:p>
              </w:tc>
              <w:tc>
                <w:tcPr>
                  <w:tcW w:w="3127" w:type="dxa"/>
                  <w:gridSpan w:val="2"/>
                  <w:tcBorders>
                    <w:top w:val="single" w:sz="4" w:space="0" w:color="auto"/>
                    <w:left w:val="single" w:sz="4" w:space="0" w:color="auto"/>
                    <w:bottom w:val="single" w:sz="4" w:space="0" w:color="auto"/>
                    <w:right w:val="single" w:sz="4" w:space="0" w:color="auto"/>
                  </w:tcBorders>
                </w:tcPr>
                <w:p w14:paraId="5D5B4172"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 xml:space="preserve">Rated Station </w:t>
                  </w:r>
                  <w:proofErr w:type="gramStart"/>
                  <w:r w:rsidRPr="001F0D55">
                    <w:rPr>
                      <w:rFonts w:ascii="Book Antiqua" w:hAnsi="Book Antiqua" w:cs="Arial"/>
                      <w:sz w:val="20"/>
                      <w:szCs w:val="20"/>
                      <w:lang w:val="en-GB"/>
                    </w:rPr>
                    <w:t>capacity</w:t>
                  </w:r>
                  <w:proofErr w:type="gramEnd"/>
                </w:p>
                <w:p w14:paraId="10EA95EC"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w:t>
                  </w:r>
                </w:p>
                <w:p w14:paraId="12863A9B"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 Block-1</w:t>
                  </w:r>
                </w:p>
                <w:p w14:paraId="428304CE" w14:textId="77777777" w:rsidR="00D4721F" w:rsidRPr="001F0D55" w:rsidRDefault="00D4721F" w:rsidP="00D4721F">
                  <w:pPr>
                    <w:jc w:val="both"/>
                    <w:rPr>
                      <w:rFonts w:ascii="Book Antiqua" w:hAnsi="Book Antiqua" w:cs="Arial"/>
                      <w:sz w:val="20"/>
                      <w:szCs w:val="20"/>
                      <w:lang w:val="en-GB"/>
                    </w:rPr>
                  </w:pPr>
                </w:p>
                <w:p w14:paraId="375C2B07"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 Block-2</w:t>
                  </w:r>
                </w:p>
                <w:p w14:paraId="65EB7D5D" w14:textId="77777777" w:rsidR="00D4721F" w:rsidRPr="001F0D55" w:rsidRDefault="00D4721F" w:rsidP="00D4721F">
                  <w:pPr>
                    <w:jc w:val="both"/>
                    <w:rPr>
                      <w:rFonts w:ascii="Book Antiqua" w:hAnsi="Book Antiqua" w:cs="Arial"/>
                      <w:sz w:val="20"/>
                      <w:szCs w:val="20"/>
                      <w:lang w:val="en-GB"/>
                    </w:rPr>
                  </w:pPr>
                </w:p>
                <w:p w14:paraId="1635401D"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3. Joint operation of Block –1 &amp; Block-2</w:t>
                  </w:r>
                </w:p>
                <w:p w14:paraId="13E95E85" w14:textId="77777777" w:rsidR="00D4721F" w:rsidRPr="001F0D55" w:rsidRDefault="00D4721F" w:rsidP="00D4721F">
                  <w:pPr>
                    <w:ind w:left="301" w:hanging="301"/>
                    <w:jc w:val="both"/>
                    <w:rPr>
                      <w:rFonts w:ascii="Book Antiqua" w:hAnsi="Book Antiqua" w:cs="Arial"/>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14:paraId="7ADBE0D1" w14:textId="77777777" w:rsidR="00D4721F" w:rsidRPr="001F0D55" w:rsidRDefault="00D4721F" w:rsidP="00D4721F">
                  <w:pPr>
                    <w:jc w:val="both"/>
                    <w:rPr>
                      <w:rFonts w:ascii="Book Antiqua" w:hAnsi="Book Antiqua" w:cs="Arial"/>
                      <w:sz w:val="20"/>
                      <w:szCs w:val="20"/>
                      <w:lang w:val="en-GB"/>
                    </w:rPr>
                  </w:pPr>
                </w:p>
                <w:p w14:paraId="604C9D39" w14:textId="77777777" w:rsidR="00D4721F" w:rsidRPr="001F0D55" w:rsidRDefault="00D4721F" w:rsidP="00D4721F">
                  <w:pPr>
                    <w:ind w:left="360"/>
                    <w:jc w:val="both"/>
                    <w:rPr>
                      <w:rFonts w:ascii="Book Antiqua" w:hAnsi="Book Antiqua" w:cs="Arial"/>
                      <w:sz w:val="20"/>
                      <w:szCs w:val="20"/>
                      <w:lang w:val="en-GB"/>
                    </w:rPr>
                  </w:pPr>
                </w:p>
                <w:p w14:paraId="763871BD"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1.  500 MW</w:t>
                  </w:r>
                </w:p>
                <w:p w14:paraId="6E705E49" w14:textId="77777777" w:rsidR="00D4721F" w:rsidRPr="001F0D55" w:rsidRDefault="00D4721F" w:rsidP="00D4721F">
                  <w:pPr>
                    <w:overflowPunct w:val="0"/>
                    <w:autoSpaceDE w:val="0"/>
                    <w:autoSpaceDN w:val="0"/>
                    <w:adjustRightInd w:val="0"/>
                    <w:ind w:left="360" w:firstLine="1098"/>
                    <w:jc w:val="both"/>
                    <w:textAlignment w:val="baseline"/>
                    <w:rPr>
                      <w:rFonts w:ascii="Book Antiqua" w:hAnsi="Book Antiqua" w:cs="Arial"/>
                      <w:sz w:val="20"/>
                      <w:szCs w:val="20"/>
                      <w:lang w:val="en-GB"/>
                    </w:rPr>
                  </w:pPr>
                </w:p>
                <w:p w14:paraId="67DE15D2"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2.  500MW</w:t>
                  </w:r>
                </w:p>
                <w:p w14:paraId="4DF80A81" w14:textId="77777777" w:rsidR="00D4721F" w:rsidRPr="001F0D55" w:rsidRDefault="00D4721F" w:rsidP="00D4721F">
                  <w:pPr>
                    <w:overflowPunct w:val="0"/>
                    <w:autoSpaceDE w:val="0"/>
                    <w:autoSpaceDN w:val="0"/>
                    <w:adjustRightInd w:val="0"/>
                    <w:ind w:left="360" w:firstLine="1098"/>
                    <w:jc w:val="both"/>
                    <w:textAlignment w:val="baseline"/>
                    <w:rPr>
                      <w:rFonts w:ascii="Book Antiqua" w:hAnsi="Book Antiqua" w:cs="Arial"/>
                      <w:sz w:val="20"/>
                      <w:szCs w:val="20"/>
                      <w:lang w:val="en-GB"/>
                    </w:rPr>
                  </w:pPr>
                </w:p>
                <w:p w14:paraId="3FB7E250"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3.  1000MW</w:t>
                  </w:r>
                </w:p>
                <w:p w14:paraId="0C71DCAD" w14:textId="77777777" w:rsidR="00D4721F" w:rsidRPr="001F0D55" w:rsidRDefault="00D4721F" w:rsidP="00D4721F">
                  <w:pPr>
                    <w:ind w:left="360" w:firstLine="1098"/>
                    <w:jc w:val="both"/>
                    <w:rPr>
                      <w:rFonts w:ascii="Book Antiqua" w:hAnsi="Book Antiqua" w:cs="Arial"/>
                      <w:b/>
                      <w:sz w:val="20"/>
                      <w:szCs w:val="20"/>
                    </w:rPr>
                  </w:pPr>
                </w:p>
              </w:tc>
            </w:tr>
            <w:tr w:rsidR="00D4721F" w:rsidRPr="001F0D55" w14:paraId="3DF3BDF3"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2B3A8EC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w:t>
                  </w:r>
                </w:p>
              </w:tc>
              <w:tc>
                <w:tcPr>
                  <w:tcW w:w="3127" w:type="dxa"/>
                  <w:gridSpan w:val="2"/>
                  <w:tcBorders>
                    <w:top w:val="single" w:sz="4" w:space="0" w:color="auto"/>
                    <w:left w:val="single" w:sz="4" w:space="0" w:color="auto"/>
                    <w:bottom w:val="single" w:sz="4" w:space="0" w:color="auto"/>
                    <w:right w:val="single" w:sz="4" w:space="0" w:color="auto"/>
                  </w:tcBorders>
                </w:tcPr>
                <w:p w14:paraId="0083D15E"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Station Availability</w:t>
                  </w:r>
                </w:p>
                <w:p w14:paraId="5C03C6A8" w14:textId="77777777" w:rsidR="00D4721F" w:rsidRPr="001F0D55" w:rsidRDefault="00D4721F" w:rsidP="00D4721F">
                  <w:pPr>
                    <w:ind w:left="375" w:hanging="375"/>
                    <w:jc w:val="both"/>
                    <w:rPr>
                      <w:rFonts w:ascii="Book Antiqua" w:hAnsi="Book Antiqua" w:cs="Arial"/>
                      <w:sz w:val="20"/>
                      <w:szCs w:val="20"/>
                    </w:rPr>
                  </w:pPr>
                </w:p>
                <w:p w14:paraId="17E90E20"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 xml:space="preserve">Minimum Energy availability requirement for </w:t>
                  </w:r>
                </w:p>
                <w:p w14:paraId="62CFA090" w14:textId="77777777" w:rsidR="00D4721F" w:rsidRPr="001F0D55" w:rsidRDefault="00D4721F" w:rsidP="00D4721F">
                  <w:pPr>
                    <w:ind w:left="360"/>
                    <w:jc w:val="both"/>
                    <w:rPr>
                      <w:rFonts w:ascii="Book Antiqua" w:hAnsi="Book Antiqua" w:cs="Arial"/>
                      <w:sz w:val="20"/>
                      <w:szCs w:val="20"/>
                    </w:rPr>
                  </w:pPr>
                </w:p>
                <w:p w14:paraId="524FA45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 Block-1</w:t>
                  </w:r>
                </w:p>
                <w:p w14:paraId="5460198F" w14:textId="77777777" w:rsidR="00D4721F" w:rsidRPr="001F0D55" w:rsidRDefault="00D4721F" w:rsidP="00D4721F">
                  <w:pPr>
                    <w:jc w:val="both"/>
                    <w:rPr>
                      <w:rFonts w:ascii="Book Antiqua" w:hAnsi="Book Antiqua" w:cs="Arial"/>
                      <w:sz w:val="20"/>
                      <w:szCs w:val="20"/>
                      <w:lang w:val="en-GB"/>
                    </w:rPr>
                  </w:pPr>
                </w:p>
                <w:p w14:paraId="05C16423"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 Block-2</w:t>
                  </w:r>
                </w:p>
                <w:p w14:paraId="672B3661" w14:textId="77777777" w:rsidR="00D4721F" w:rsidRPr="001F0D55" w:rsidRDefault="00D4721F" w:rsidP="00D4721F">
                  <w:pPr>
                    <w:jc w:val="both"/>
                    <w:rPr>
                      <w:rFonts w:ascii="Book Antiqua" w:hAnsi="Book Antiqua" w:cs="Arial"/>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14:paraId="7FD212C2" w14:textId="77777777" w:rsidR="00D4721F" w:rsidRPr="001F0D55" w:rsidRDefault="00D4721F" w:rsidP="00D4721F">
                  <w:pPr>
                    <w:jc w:val="both"/>
                    <w:rPr>
                      <w:rFonts w:ascii="Book Antiqua" w:hAnsi="Book Antiqua" w:cs="Arial"/>
                      <w:sz w:val="20"/>
                      <w:szCs w:val="20"/>
                    </w:rPr>
                  </w:pPr>
                </w:p>
                <w:p w14:paraId="39268F6B" w14:textId="77777777" w:rsidR="00D4721F" w:rsidRPr="001F0D55" w:rsidRDefault="00D4721F" w:rsidP="00D4721F">
                  <w:pPr>
                    <w:jc w:val="both"/>
                    <w:rPr>
                      <w:rFonts w:ascii="Book Antiqua" w:hAnsi="Book Antiqua" w:cs="Arial"/>
                      <w:sz w:val="20"/>
                      <w:szCs w:val="20"/>
                    </w:rPr>
                  </w:pPr>
                </w:p>
                <w:p w14:paraId="1758C7ED" w14:textId="77777777" w:rsidR="00D4721F" w:rsidRPr="001F0D55" w:rsidRDefault="00D4721F" w:rsidP="00D4721F">
                  <w:pPr>
                    <w:jc w:val="both"/>
                    <w:rPr>
                      <w:rFonts w:ascii="Book Antiqua" w:hAnsi="Book Antiqua" w:cs="Arial"/>
                      <w:sz w:val="20"/>
                      <w:szCs w:val="20"/>
                    </w:rPr>
                  </w:pPr>
                </w:p>
                <w:p w14:paraId="43FA9096" w14:textId="77777777" w:rsidR="00D4721F" w:rsidRPr="001F0D55" w:rsidRDefault="00D4721F" w:rsidP="00D4721F">
                  <w:pPr>
                    <w:jc w:val="both"/>
                    <w:rPr>
                      <w:rFonts w:ascii="Book Antiqua" w:hAnsi="Book Antiqua" w:cs="Arial"/>
                      <w:sz w:val="20"/>
                      <w:szCs w:val="20"/>
                    </w:rPr>
                  </w:pPr>
                </w:p>
                <w:p w14:paraId="7E899AE3" w14:textId="77777777" w:rsidR="00D4721F" w:rsidRPr="001F0D55" w:rsidRDefault="00D4721F" w:rsidP="00D4721F">
                  <w:pPr>
                    <w:jc w:val="both"/>
                    <w:rPr>
                      <w:rFonts w:ascii="Book Antiqua" w:hAnsi="Book Antiqua" w:cs="Arial"/>
                      <w:sz w:val="20"/>
                      <w:szCs w:val="20"/>
                    </w:rPr>
                  </w:pPr>
                </w:p>
                <w:p w14:paraId="0007F2DA" w14:textId="77777777" w:rsidR="00D4721F" w:rsidRPr="001F0D55" w:rsidRDefault="00D4721F" w:rsidP="00D4721F">
                  <w:pPr>
                    <w:numPr>
                      <w:ilvl w:val="3"/>
                      <w:numId w:val="21"/>
                    </w:numPr>
                    <w:overflowPunct w:val="0"/>
                    <w:autoSpaceDE w:val="0"/>
                    <w:autoSpaceDN w:val="0"/>
                    <w:adjustRightInd w:val="0"/>
                    <w:jc w:val="both"/>
                    <w:textAlignment w:val="baseline"/>
                    <w:rPr>
                      <w:rFonts w:ascii="Book Antiqua" w:hAnsi="Book Antiqua" w:cs="Arial"/>
                      <w:sz w:val="20"/>
                      <w:szCs w:val="20"/>
                    </w:rPr>
                  </w:pPr>
                  <w:r w:rsidRPr="001F0D55">
                    <w:rPr>
                      <w:rFonts w:ascii="Book Antiqua" w:hAnsi="Book Antiqua" w:cs="Arial"/>
                      <w:sz w:val="20"/>
                      <w:szCs w:val="20"/>
                    </w:rPr>
                    <w:t>≥ 99.8%</w:t>
                  </w:r>
                </w:p>
                <w:p w14:paraId="4BFC3663" w14:textId="77777777" w:rsidR="00D4721F" w:rsidRPr="001F0D55" w:rsidRDefault="00D4721F" w:rsidP="00D4721F">
                  <w:pPr>
                    <w:overflowPunct w:val="0"/>
                    <w:autoSpaceDE w:val="0"/>
                    <w:autoSpaceDN w:val="0"/>
                    <w:adjustRightInd w:val="0"/>
                    <w:ind w:left="630"/>
                    <w:jc w:val="both"/>
                    <w:textAlignment w:val="baseline"/>
                    <w:rPr>
                      <w:rFonts w:ascii="Book Antiqua" w:hAnsi="Book Antiqua" w:cs="Arial"/>
                      <w:sz w:val="20"/>
                      <w:szCs w:val="20"/>
                    </w:rPr>
                  </w:pPr>
                </w:p>
                <w:p w14:paraId="25BF5FB7" w14:textId="77777777" w:rsidR="00D4721F" w:rsidRPr="001F0D55" w:rsidRDefault="00D4721F" w:rsidP="00D4721F">
                  <w:pPr>
                    <w:numPr>
                      <w:ilvl w:val="3"/>
                      <w:numId w:val="21"/>
                    </w:numPr>
                    <w:overflowPunct w:val="0"/>
                    <w:autoSpaceDE w:val="0"/>
                    <w:autoSpaceDN w:val="0"/>
                    <w:adjustRightInd w:val="0"/>
                    <w:jc w:val="both"/>
                    <w:textAlignment w:val="baseline"/>
                    <w:rPr>
                      <w:rFonts w:ascii="Book Antiqua" w:hAnsi="Book Antiqua" w:cs="Arial"/>
                      <w:sz w:val="20"/>
                      <w:szCs w:val="20"/>
                    </w:rPr>
                  </w:pPr>
                  <w:r w:rsidRPr="001F0D55">
                    <w:rPr>
                      <w:rFonts w:ascii="Book Antiqua" w:hAnsi="Book Antiqua" w:cs="Arial"/>
                      <w:sz w:val="20"/>
                      <w:szCs w:val="20"/>
                    </w:rPr>
                    <w:t>≥ 99.8%</w:t>
                  </w:r>
                </w:p>
                <w:p w14:paraId="39C7B83D" w14:textId="77777777" w:rsidR="00D4721F" w:rsidRPr="001F0D55" w:rsidRDefault="00D4721F" w:rsidP="00D4721F">
                  <w:pPr>
                    <w:overflowPunct w:val="0"/>
                    <w:autoSpaceDE w:val="0"/>
                    <w:autoSpaceDN w:val="0"/>
                    <w:adjustRightInd w:val="0"/>
                    <w:ind w:left="630"/>
                    <w:jc w:val="both"/>
                    <w:textAlignment w:val="baseline"/>
                    <w:rPr>
                      <w:rFonts w:ascii="Book Antiqua" w:hAnsi="Book Antiqua" w:cs="Arial"/>
                      <w:sz w:val="20"/>
                      <w:szCs w:val="20"/>
                    </w:rPr>
                  </w:pPr>
                </w:p>
              </w:tc>
            </w:tr>
            <w:tr w:rsidR="00D4721F" w:rsidRPr="001F0D55" w14:paraId="5B4027D3"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4ACAD92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3</w:t>
                  </w:r>
                </w:p>
              </w:tc>
              <w:tc>
                <w:tcPr>
                  <w:tcW w:w="3127" w:type="dxa"/>
                  <w:gridSpan w:val="2"/>
                  <w:tcBorders>
                    <w:top w:val="single" w:sz="4" w:space="0" w:color="auto"/>
                    <w:left w:val="single" w:sz="4" w:space="0" w:color="auto"/>
                    <w:bottom w:val="single" w:sz="4" w:space="0" w:color="auto"/>
                    <w:right w:val="single" w:sz="4" w:space="0" w:color="auto"/>
                  </w:tcBorders>
                </w:tcPr>
                <w:p w14:paraId="62FACBF8"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Station Reliability </w:t>
                  </w:r>
                </w:p>
                <w:p w14:paraId="4A6FD883" w14:textId="77777777" w:rsidR="00D4721F" w:rsidRPr="001F0D55" w:rsidRDefault="00D4721F" w:rsidP="00D4721F">
                  <w:pPr>
                    <w:jc w:val="both"/>
                    <w:rPr>
                      <w:rFonts w:ascii="Book Antiqua" w:hAnsi="Book Antiqua" w:cs="Arial"/>
                      <w:sz w:val="20"/>
                      <w:szCs w:val="20"/>
                      <w:lang w:val="en-GB"/>
                    </w:rPr>
                  </w:pPr>
                </w:p>
                <w:p w14:paraId="3FD1F740" w14:textId="77777777" w:rsidR="00D4721F" w:rsidRPr="001F0D55" w:rsidRDefault="00D4721F" w:rsidP="00D4721F">
                  <w:pPr>
                    <w:numPr>
                      <w:ilvl w:val="0"/>
                      <w:numId w:val="20"/>
                    </w:numPr>
                    <w:tabs>
                      <w:tab w:val="clear" w:pos="720"/>
                      <w:tab w:val="num" w:pos="391"/>
                    </w:tabs>
                    <w:overflowPunct w:val="0"/>
                    <w:autoSpaceDE w:val="0"/>
                    <w:autoSpaceDN w:val="0"/>
                    <w:adjustRightInd w:val="0"/>
                    <w:ind w:left="751" w:hanging="769"/>
                    <w:jc w:val="both"/>
                    <w:textAlignment w:val="baseline"/>
                    <w:rPr>
                      <w:rFonts w:ascii="Book Antiqua" w:hAnsi="Book Antiqua" w:cs="Arial"/>
                      <w:sz w:val="20"/>
                      <w:szCs w:val="20"/>
                      <w:lang w:val="en-GB"/>
                    </w:rPr>
                  </w:pPr>
                  <w:r w:rsidRPr="001F0D55">
                    <w:rPr>
                      <w:rFonts w:ascii="Book Antiqua" w:hAnsi="Book Antiqua" w:cs="Arial"/>
                      <w:sz w:val="20"/>
                      <w:szCs w:val="20"/>
                      <w:lang w:val="en-GB"/>
                    </w:rPr>
                    <w:t>(</w:t>
                  </w:r>
                  <w:proofErr w:type="spellStart"/>
                  <w:r w:rsidRPr="001F0D55">
                    <w:rPr>
                      <w:rFonts w:ascii="Book Antiqua" w:hAnsi="Book Antiqua" w:cs="Arial"/>
                      <w:sz w:val="20"/>
                      <w:szCs w:val="20"/>
                      <w:lang w:val="en-GB"/>
                    </w:rPr>
                    <w:t>i</w:t>
                  </w:r>
                  <w:proofErr w:type="spellEnd"/>
                  <w:r w:rsidRPr="001F0D55">
                    <w:rPr>
                      <w:rFonts w:ascii="Book Antiqua" w:hAnsi="Book Antiqua" w:cs="Arial"/>
                      <w:sz w:val="20"/>
                      <w:szCs w:val="20"/>
                      <w:lang w:val="en-GB"/>
                    </w:rPr>
                    <w:t xml:space="preserve">) Equivalent Outage Frequency </w:t>
                  </w:r>
                  <w:proofErr w:type="gramStart"/>
                  <w:r w:rsidRPr="001F0D55">
                    <w:rPr>
                      <w:rFonts w:ascii="Book Antiqua" w:hAnsi="Book Antiqua" w:cs="Arial"/>
                      <w:sz w:val="20"/>
                      <w:szCs w:val="20"/>
                      <w:lang w:val="en-GB"/>
                    </w:rPr>
                    <w:t>for  Block</w:t>
                  </w:r>
                  <w:proofErr w:type="gramEnd"/>
                  <w:r w:rsidRPr="001F0D55">
                    <w:rPr>
                      <w:rFonts w:ascii="Book Antiqua" w:hAnsi="Book Antiqua" w:cs="Arial"/>
                      <w:sz w:val="20"/>
                      <w:szCs w:val="20"/>
                      <w:lang w:val="en-GB"/>
                    </w:rPr>
                    <w:t xml:space="preserve">-1 </w:t>
                  </w:r>
                  <w:r w:rsidRPr="001F0D55">
                    <w:rPr>
                      <w:rFonts w:ascii="Book Antiqua" w:hAnsi="Book Antiqua" w:cs="Arial"/>
                      <w:sz w:val="20"/>
                      <w:szCs w:val="20"/>
                    </w:rPr>
                    <w:t xml:space="preserve"> per half year</w:t>
                  </w:r>
                </w:p>
                <w:p w14:paraId="75072E09" w14:textId="77777777" w:rsidR="00D4721F" w:rsidRPr="001F0D55" w:rsidRDefault="00D4721F" w:rsidP="00D4721F">
                  <w:pPr>
                    <w:overflowPunct w:val="0"/>
                    <w:autoSpaceDE w:val="0"/>
                    <w:autoSpaceDN w:val="0"/>
                    <w:adjustRightInd w:val="0"/>
                    <w:ind w:left="751"/>
                    <w:jc w:val="both"/>
                    <w:textAlignment w:val="baseline"/>
                    <w:rPr>
                      <w:rFonts w:ascii="Book Antiqua" w:hAnsi="Book Antiqua" w:cs="Arial"/>
                      <w:sz w:val="20"/>
                      <w:szCs w:val="20"/>
                      <w:lang w:val="en-GB"/>
                    </w:rPr>
                  </w:pPr>
                </w:p>
                <w:p w14:paraId="2F7DFCAB" w14:textId="35E8447E" w:rsidR="00D4721F" w:rsidRPr="001F0D55" w:rsidRDefault="00D4721F" w:rsidP="00D4721F">
                  <w:pPr>
                    <w:ind w:left="751" w:hanging="769"/>
                    <w:jc w:val="both"/>
                    <w:rPr>
                      <w:rFonts w:ascii="Book Antiqua" w:hAnsi="Book Antiqua" w:cs="Arial"/>
                      <w:sz w:val="20"/>
                      <w:szCs w:val="20"/>
                      <w:lang w:val="en-GB"/>
                    </w:rPr>
                  </w:pPr>
                  <w:r w:rsidRPr="001F0D55">
                    <w:rPr>
                      <w:rFonts w:ascii="Book Antiqua" w:hAnsi="Book Antiqua" w:cs="Arial"/>
                      <w:sz w:val="20"/>
                      <w:szCs w:val="20"/>
                      <w:lang w:val="en-GB"/>
                    </w:rPr>
                    <w:t>a)</w:t>
                  </w:r>
                  <w:r w:rsidR="00822C01">
                    <w:rPr>
                      <w:rFonts w:ascii="Book Antiqua" w:hAnsi="Book Antiqua" w:cs="Arial"/>
                      <w:sz w:val="20"/>
                      <w:szCs w:val="20"/>
                      <w:lang w:val="en-GB"/>
                    </w:rPr>
                    <w:t xml:space="preserve"> (</w:t>
                  </w:r>
                  <w:r w:rsidRPr="001F0D55">
                    <w:rPr>
                      <w:rFonts w:ascii="Book Antiqua" w:hAnsi="Book Antiqua" w:cs="Arial"/>
                      <w:sz w:val="20"/>
                      <w:szCs w:val="20"/>
                      <w:lang w:val="en-GB"/>
                    </w:rPr>
                    <w:t>ii) Equivalent Outage Frequency for   Block-</w:t>
                  </w:r>
                  <w:proofErr w:type="gramStart"/>
                  <w:r w:rsidRPr="001F0D55">
                    <w:rPr>
                      <w:rFonts w:ascii="Book Antiqua" w:hAnsi="Book Antiqua" w:cs="Arial"/>
                      <w:sz w:val="20"/>
                      <w:szCs w:val="20"/>
                      <w:lang w:val="en-GB"/>
                    </w:rPr>
                    <w:t xml:space="preserve">2 </w:t>
                  </w:r>
                  <w:r w:rsidRPr="001F0D55">
                    <w:rPr>
                      <w:rFonts w:ascii="Book Antiqua" w:hAnsi="Book Antiqua" w:cs="Arial"/>
                      <w:sz w:val="20"/>
                      <w:szCs w:val="20"/>
                    </w:rPr>
                    <w:t xml:space="preserve"> per</w:t>
                  </w:r>
                  <w:proofErr w:type="gramEnd"/>
                  <w:r w:rsidRPr="001F0D55">
                    <w:rPr>
                      <w:rFonts w:ascii="Book Antiqua" w:hAnsi="Book Antiqua" w:cs="Arial"/>
                      <w:sz w:val="20"/>
                      <w:szCs w:val="20"/>
                    </w:rPr>
                    <w:t xml:space="preserve"> half year</w:t>
                  </w:r>
                </w:p>
                <w:p w14:paraId="0F52E718" w14:textId="77777777" w:rsidR="00D4721F" w:rsidRPr="001F0D55" w:rsidRDefault="00D4721F" w:rsidP="00D4721F">
                  <w:pPr>
                    <w:ind w:left="-18"/>
                    <w:jc w:val="both"/>
                    <w:rPr>
                      <w:rFonts w:ascii="Book Antiqua" w:hAnsi="Book Antiqua" w:cs="Arial"/>
                      <w:sz w:val="20"/>
                      <w:szCs w:val="20"/>
                      <w:lang w:val="en-GB"/>
                    </w:rPr>
                  </w:pPr>
                </w:p>
                <w:p w14:paraId="7A783551" w14:textId="77777777" w:rsidR="00D4721F" w:rsidRPr="00F9184E" w:rsidRDefault="00D4721F" w:rsidP="00D4721F">
                  <w:pPr>
                    <w:numPr>
                      <w:ilvl w:val="0"/>
                      <w:numId w:val="20"/>
                    </w:numPr>
                    <w:tabs>
                      <w:tab w:val="clear" w:pos="720"/>
                      <w:tab w:val="num" w:pos="252"/>
                    </w:tabs>
                    <w:overflowPunct w:val="0"/>
                    <w:autoSpaceDE w:val="0"/>
                    <w:autoSpaceDN w:val="0"/>
                    <w:adjustRightInd w:val="0"/>
                    <w:ind w:left="252" w:hanging="270"/>
                    <w:jc w:val="both"/>
                    <w:textAlignment w:val="baseline"/>
                    <w:rPr>
                      <w:rFonts w:ascii="Book Antiqua" w:hAnsi="Book Antiqua" w:cs="Arial"/>
                      <w:b/>
                      <w:bCs/>
                      <w:sz w:val="20"/>
                      <w:szCs w:val="20"/>
                      <w:lang w:val="en-GB"/>
                    </w:rPr>
                  </w:pPr>
                  <w:r w:rsidRPr="00F9184E">
                    <w:rPr>
                      <w:rFonts w:ascii="Book Antiqua" w:hAnsi="Book Antiqua" w:cs="Arial"/>
                      <w:b/>
                      <w:bCs/>
                      <w:sz w:val="20"/>
                      <w:szCs w:val="20"/>
                      <w:lang w:val="en-GB"/>
                    </w:rPr>
                    <w:t>Transient Disturbances per Block</w:t>
                  </w:r>
                  <w:r w:rsidRPr="00F9184E">
                    <w:rPr>
                      <w:rFonts w:ascii="Book Antiqua" w:hAnsi="Book Antiqua" w:cs="Arial"/>
                      <w:b/>
                      <w:bCs/>
                      <w:sz w:val="20"/>
                      <w:szCs w:val="20"/>
                    </w:rPr>
                    <w:t xml:space="preserve"> per half year</w:t>
                  </w:r>
                </w:p>
                <w:p w14:paraId="7AB662A4" w14:textId="77777777" w:rsidR="00D4721F" w:rsidRDefault="00D4721F" w:rsidP="00D4721F">
                  <w:pPr>
                    <w:overflowPunct w:val="0"/>
                    <w:autoSpaceDE w:val="0"/>
                    <w:autoSpaceDN w:val="0"/>
                    <w:adjustRightInd w:val="0"/>
                    <w:ind w:left="252"/>
                    <w:jc w:val="both"/>
                    <w:textAlignment w:val="baseline"/>
                    <w:rPr>
                      <w:rFonts w:ascii="Book Antiqua" w:hAnsi="Book Antiqua" w:cs="Arial"/>
                      <w:sz w:val="20"/>
                      <w:szCs w:val="20"/>
                      <w:lang w:val="en-GB"/>
                    </w:rPr>
                  </w:pPr>
                </w:p>
                <w:p w14:paraId="70A26E11" w14:textId="77777777" w:rsidR="00594AF5" w:rsidRPr="001F0D55" w:rsidRDefault="00594AF5" w:rsidP="00D4721F">
                  <w:pPr>
                    <w:overflowPunct w:val="0"/>
                    <w:autoSpaceDE w:val="0"/>
                    <w:autoSpaceDN w:val="0"/>
                    <w:adjustRightInd w:val="0"/>
                    <w:ind w:left="252"/>
                    <w:jc w:val="both"/>
                    <w:textAlignment w:val="baseline"/>
                    <w:rPr>
                      <w:rFonts w:ascii="Book Antiqua" w:hAnsi="Book Antiqua" w:cs="Arial"/>
                      <w:sz w:val="20"/>
                      <w:szCs w:val="20"/>
                      <w:lang w:val="en-GB"/>
                    </w:rPr>
                  </w:pPr>
                </w:p>
              </w:tc>
              <w:tc>
                <w:tcPr>
                  <w:tcW w:w="1701" w:type="dxa"/>
                  <w:gridSpan w:val="2"/>
                  <w:tcBorders>
                    <w:top w:val="single" w:sz="4" w:space="0" w:color="auto"/>
                    <w:left w:val="single" w:sz="4" w:space="0" w:color="auto"/>
                    <w:bottom w:val="single" w:sz="4" w:space="0" w:color="auto"/>
                    <w:right w:val="single" w:sz="4" w:space="0" w:color="auto"/>
                  </w:tcBorders>
                </w:tcPr>
                <w:p w14:paraId="226575F1" w14:textId="77777777" w:rsidR="00D4721F" w:rsidRPr="001F0D55" w:rsidRDefault="00D4721F" w:rsidP="00D4721F">
                  <w:pPr>
                    <w:jc w:val="both"/>
                    <w:rPr>
                      <w:rFonts w:ascii="Book Antiqua" w:hAnsi="Book Antiqua" w:cs="Arial"/>
                      <w:sz w:val="20"/>
                      <w:szCs w:val="20"/>
                      <w:lang w:val="en-GB"/>
                    </w:rPr>
                  </w:pPr>
                </w:p>
                <w:p w14:paraId="296A6A74" w14:textId="77777777" w:rsidR="00D4721F" w:rsidRPr="001F0D55" w:rsidRDefault="00D4721F" w:rsidP="00D4721F">
                  <w:pPr>
                    <w:ind w:left="360"/>
                    <w:jc w:val="both"/>
                    <w:rPr>
                      <w:rFonts w:ascii="Book Antiqua" w:hAnsi="Book Antiqua" w:cs="Arial"/>
                      <w:sz w:val="20"/>
                      <w:szCs w:val="20"/>
                      <w:lang w:val="en-GB"/>
                    </w:rPr>
                  </w:pPr>
                </w:p>
                <w:p w14:paraId="7282BE0D" w14:textId="77777777" w:rsidR="00D4721F" w:rsidRPr="001F0D55" w:rsidRDefault="00D4721F" w:rsidP="00D4721F">
                  <w:pPr>
                    <w:ind w:left="360"/>
                    <w:jc w:val="both"/>
                    <w:rPr>
                      <w:rFonts w:ascii="Book Antiqua" w:hAnsi="Book Antiqua" w:cs="Arial"/>
                      <w:sz w:val="20"/>
                      <w:szCs w:val="20"/>
                      <w:lang w:val="en-GB"/>
                    </w:rPr>
                  </w:pPr>
                  <w:r w:rsidRPr="001F0D55">
                    <w:rPr>
                      <w:rFonts w:ascii="Book Antiqua" w:hAnsi="Book Antiqua" w:cs="Arial"/>
                      <w:sz w:val="20"/>
                      <w:szCs w:val="20"/>
                      <w:lang w:val="en-GB"/>
                    </w:rPr>
                    <w:t>a) (</w:t>
                  </w:r>
                  <w:proofErr w:type="spellStart"/>
                  <w:r w:rsidRPr="001F0D55">
                    <w:rPr>
                      <w:rFonts w:ascii="Book Antiqua" w:hAnsi="Book Antiqua" w:cs="Arial"/>
                      <w:sz w:val="20"/>
                      <w:szCs w:val="20"/>
                      <w:lang w:val="en-GB"/>
                    </w:rPr>
                    <w:t>i</w:t>
                  </w:r>
                  <w:proofErr w:type="spellEnd"/>
                  <w:r w:rsidRPr="001F0D55">
                    <w:rPr>
                      <w:rFonts w:ascii="Book Antiqua" w:hAnsi="Book Antiqua" w:cs="Arial"/>
                      <w:sz w:val="20"/>
                      <w:szCs w:val="20"/>
                      <w:lang w:val="en-GB"/>
                    </w:rPr>
                    <w:t>)     ≤ 1</w:t>
                  </w:r>
                </w:p>
                <w:p w14:paraId="1CC1F7BB" w14:textId="77777777" w:rsidR="00D4721F" w:rsidRPr="001F0D55" w:rsidRDefault="00D4721F" w:rsidP="00D4721F">
                  <w:pPr>
                    <w:ind w:left="360"/>
                    <w:jc w:val="both"/>
                    <w:rPr>
                      <w:rFonts w:ascii="Book Antiqua" w:hAnsi="Book Antiqua" w:cs="Arial"/>
                      <w:sz w:val="20"/>
                      <w:szCs w:val="20"/>
                      <w:lang w:val="en-GB"/>
                    </w:rPr>
                  </w:pPr>
                </w:p>
                <w:p w14:paraId="58496FEA"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w:t>
                  </w:r>
                </w:p>
                <w:p w14:paraId="1457399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a) (ii)    ≤ 1</w:t>
                  </w:r>
                </w:p>
                <w:p w14:paraId="7148A6DF" w14:textId="77777777" w:rsidR="00D4721F" w:rsidRPr="001F0D55" w:rsidRDefault="00D4721F" w:rsidP="00D4721F">
                  <w:pPr>
                    <w:ind w:left="360"/>
                    <w:jc w:val="both"/>
                    <w:rPr>
                      <w:rFonts w:ascii="Book Antiqua" w:hAnsi="Book Antiqua" w:cs="Arial"/>
                      <w:sz w:val="20"/>
                      <w:szCs w:val="20"/>
                      <w:lang w:val="en-GB"/>
                    </w:rPr>
                  </w:pPr>
                </w:p>
                <w:p w14:paraId="0B36BD7D" w14:textId="77777777" w:rsidR="00D4721F" w:rsidRPr="001F0D55" w:rsidRDefault="00D4721F" w:rsidP="00D4721F">
                  <w:pPr>
                    <w:ind w:left="360"/>
                    <w:jc w:val="both"/>
                    <w:rPr>
                      <w:rFonts w:ascii="Book Antiqua" w:hAnsi="Book Antiqua" w:cs="Arial"/>
                      <w:sz w:val="20"/>
                      <w:szCs w:val="20"/>
                      <w:lang w:val="en-GB"/>
                    </w:rPr>
                  </w:pPr>
                </w:p>
                <w:p w14:paraId="4E101D48" w14:textId="77777777" w:rsidR="00D4721F" w:rsidRPr="001F0D55" w:rsidRDefault="00D4721F" w:rsidP="00D4721F">
                  <w:pPr>
                    <w:ind w:left="360"/>
                    <w:jc w:val="both"/>
                    <w:rPr>
                      <w:rFonts w:ascii="Book Antiqua" w:hAnsi="Book Antiqua" w:cs="Arial"/>
                      <w:sz w:val="20"/>
                      <w:szCs w:val="20"/>
                      <w:lang w:val="en-GB"/>
                    </w:rPr>
                  </w:pPr>
                </w:p>
              </w:tc>
            </w:tr>
            <w:tr w:rsidR="00D4721F" w:rsidRPr="001F0D55" w14:paraId="00BD4902" w14:textId="77777777" w:rsidTr="00515180">
              <w:trPr>
                <w:trHeight w:val="383"/>
              </w:trPr>
              <w:tc>
                <w:tcPr>
                  <w:tcW w:w="567" w:type="dxa"/>
                  <w:tcBorders>
                    <w:top w:val="single" w:sz="4" w:space="0" w:color="auto"/>
                    <w:left w:val="single" w:sz="4" w:space="0" w:color="auto"/>
                    <w:bottom w:val="single" w:sz="4" w:space="0" w:color="auto"/>
                    <w:right w:val="single" w:sz="4" w:space="0" w:color="auto"/>
                  </w:tcBorders>
                </w:tcPr>
                <w:p w14:paraId="4744AD3B"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lastRenderedPageBreak/>
                    <w:t>4</w:t>
                  </w:r>
                </w:p>
                <w:p w14:paraId="30B699A2" w14:textId="77777777" w:rsidR="00D4721F" w:rsidRPr="001F0D55" w:rsidRDefault="00D4721F" w:rsidP="00D4721F">
                  <w:pPr>
                    <w:jc w:val="both"/>
                    <w:rPr>
                      <w:rFonts w:ascii="Book Antiqua" w:hAnsi="Book Antiqua" w:cs="Arial"/>
                      <w:sz w:val="20"/>
                      <w:szCs w:val="20"/>
                      <w:lang w:val="en-GB"/>
                    </w:rPr>
                  </w:pPr>
                </w:p>
                <w:p w14:paraId="6830B696"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a)</w:t>
                  </w:r>
                </w:p>
              </w:tc>
              <w:tc>
                <w:tcPr>
                  <w:tcW w:w="2843" w:type="dxa"/>
                  <w:tcBorders>
                    <w:top w:val="single" w:sz="4" w:space="0" w:color="auto"/>
                    <w:left w:val="single" w:sz="4" w:space="0" w:color="auto"/>
                    <w:bottom w:val="single" w:sz="4" w:space="0" w:color="auto"/>
                    <w:right w:val="single" w:sz="4" w:space="0" w:color="auto"/>
                  </w:tcBorders>
                </w:tcPr>
                <w:p w14:paraId="2FD9976C"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Efficiency</w:t>
                  </w:r>
                </w:p>
                <w:p w14:paraId="4992D889" w14:textId="77777777" w:rsidR="00D4721F" w:rsidRPr="001F0D55" w:rsidRDefault="00D4721F" w:rsidP="00D4721F">
                  <w:pPr>
                    <w:jc w:val="both"/>
                    <w:rPr>
                      <w:rFonts w:ascii="Book Antiqua" w:hAnsi="Book Antiqua" w:cs="Arial"/>
                      <w:sz w:val="20"/>
                      <w:szCs w:val="20"/>
                      <w:lang w:val="en-GB"/>
                    </w:rPr>
                  </w:pPr>
                </w:p>
                <w:p w14:paraId="2189D27E"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No load losses with Converter Transformer set at principal tap* for:</w:t>
                  </w:r>
                </w:p>
                <w:p w14:paraId="3F5CF3A1" w14:textId="77777777" w:rsidR="00D4721F" w:rsidRPr="001F0D55" w:rsidRDefault="00D4721F" w:rsidP="00D4721F">
                  <w:pPr>
                    <w:jc w:val="both"/>
                    <w:rPr>
                      <w:rFonts w:ascii="Book Antiqua" w:hAnsi="Book Antiqua" w:cs="Arial"/>
                      <w:sz w:val="20"/>
                      <w:szCs w:val="20"/>
                      <w:lang w:val="en-GB"/>
                    </w:rPr>
                  </w:pPr>
                </w:p>
                <w:p w14:paraId="6BFB48BE"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1. Block-1</w:t>
                  </w:r>
                </w:p>
                <w:p w14:paraId="22229863"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p>
                <w:p w14:paraId="243CCF14"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2. Block-2</w:t>
                  </w:r>
                </w:p>
                <w:p w14:paraId="4BE1062F"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p>
              </w:tc>
              <w:tc>
                <w:tcPr>
                  <w:tcW w:w="653" w:type="dxa"/>
                  <w:gridSpan w:val="2"/>
                  <w:tcBorders>
                    <w:top w:val="single" w:sz="4" w:space="0" w:color="auto"/>
                    <w:left w:val="single" w:sz="4" w:space="0" w:color="auto"/>
                    <w:bottom w:val="single" w:sz="4" w:space="0" w:color="auto"/>
                    <w:right w:val="single" w:sz="4" w:space="0" w:color="auto"/>
                  </w:tcBorders>
                </w:tcPr>
                <w:p w14:paraId="12B723B3" w14:textId="77777777" w:rsidR="00D4721F" w:rsidRPr="001F0D55" w:rsidRDefault="00D4721F" w:rsidP="00D4721F">
                  <w:pPr>
                    <w:jc w:val="both"/>
                    <w:rPr>
                      <w:rFonts w:ascii="Book Antiqua" w:hAnsi="Book Antiqua" w:cs="Arial"/>
                      <w:sz w:val="20"/>
                      <w:szCs w:val="20"/>
                    </w:rPr>
                  </w:pPr>
                </w:p>
                <w:p w14:paraId="16E14FB7" w14:textId="77777777" w:rsidR="00D4721F" w:rsidRPr="001F0D55" w:rsidRDefault="00D4721F" w:rsidP="00D4721F">
                  <w:pPr>
                    <w:jc w:val="both"/>
                    <w:rPr>
                      <w:rFonts w:ascii="Book Antiqua" w:hAnsi="Book Antiqua" w:cs="Arial"/>
                      <w:sz w:val="20"/>
                      <w:szCs w:val="20"/>
                    </w:rPr>
                  </w:pPr>
                </w:p>
                <w:p w14:paraId="5CBBD01C" w14:textId="77777777" w:rsidR="00D4721F" w:rsidRPr="001F0D55" w:rsidRDefault="00D4721F" w:rsidP="00D4721F">
                  <w:pPr>
                    <w:jc w:val="both"/>
                    <w:rPr>
                      <w:rFonts w:ascii="Book Antiqua" w:hAnsi="Book Antiqua" w:cs="Arial"/>
                      <w:sz w:val="20"/>
                      <w:szCs w:val="20"/>
                    </w:rPr>
                  </w:pPr>
                </w:p>
                <w:p w14:paraId="2C2B9797" w14:textId="77777777" w:rsidR="00D4721F" w:rsidRPr="001F0D55" w:rsidRDefault="00D4721F" w:rsidP="00D4721F">
                  <w:pPr>
                    <w:jc w:val="both"/>
                    <w:rPr>
                      <w:rFonts w:ascii="Book Antiqua" w:hAnsi="Book Antiqua" w:cs="Arial"/>
                      <w:sz w:val="20"/>
                      <w:szCs w:val="20"/>
                    </w:rPr>
                  </w:pPr>
                </w:p>
                <w:p w14:paraId="1F635865"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(In kW)</w:t>
                  </w:r>
                </w:p>
              </w:tc>
              <w:tc>
                <w:tcPr>
                  <w:tcW w:w="1332" w:type="dxa"/>
                  <w:tcBorders>
                    <w:top w:val="single" w:sz="4" w:space="0" w:color="auto"/>
                    <w:left w:val="single" w:sz="4" w:space="0" w:color="auto"/>
                    <w:bottom w:val="single" w:sz="4" w:space="0" w:color="auto"/>
                    <w:right w:val="single" w:sz="4" w:space="0" w:color="auto"/>
                  </w:tcBorders>
                </w:tcPr>
                <w:p w14:paraId="4142DAAE" w14:textId="77777777" w:rsidR="00D4721F" w:rsidRPr="001F0D55" w:rsidRDefault="00D4721F" w:rsidP="00D4721F">
                  <w:pPr>
                    <w:jc w:val="both"/>
                    <w:rPr>
                      <w:rFonts w:ascii="Book Antiqua" w:hAnsi="Book Antiqua" w:cs="Arial"/>
                      <w:sz w:val="20"/>
                      <w:szCs w:val="20"/>
                      <w:lang w:val="en-GB"/>
                    </w:rPr>
                  </w:pPr>
                </w:p>
                <w:p w14:paraId="3CCC23B2" w14:textId="77777777" w:rsidR="00D4721F" w:rsidRPr="001F0D55" w:rsidRDefault="00D4721F" w:rsidP="00D4721F">
                  <w:pPr>
                    <w:jc w:val="both"/>
                    <w:rPr>
                      <w:rFonts w:ascii="Book Antiqua" w:hAnsi="Book Antiqua" w:cs="Arial"/>
                      <w:sz w:val="20"/>
                      <w:szCs w:val="20"/>
                      <w:lang w:val="en-GB"/>
                    </w:rPr>
                  </w:pPr>
                </w:p>
                <w:p w14:paraId="7E823F5F" w14:textId="77777777" w:rsidR="00D4721F" w:rsidRPr="001F0D55" w:rsidRDefault="00D4721F" w:rsidP="00D4721F">
                  <w:pPr>
                    <w:jc w:val="both"/>
                    <w:rPr>
                      <w:rFonts w:ascii="Book Antiqua" w:hAnsi="Book Antiqua" w:cs="Arial"/>
                      <w:sz w:val="20"/>
                      <w:szCs w:val="20"/>
                      <w:lang w:val="en-GB"/>
                    </w:rPr>
                  </w:pPr>
                </w:p>
                <w:p w14:paraId="65C62C4D" w14:textId="77777777" w:rsidR="00D4721F" w:rsidRPr="001F0D55" w:rsidRDefault="00D4721F" w:rsidP="00D4721F">
                  <w:pPr>
                    <w:jc w:val="both"/>
                    <w:rPr>
                      <w:rFonts w:ascii="Book Antiqua" w:hAnsi="Book Antiqua" w:cs="Arial"/>
                      <w:sz w:val="20"/>
                      <w:szCs w:val="20"/>
                      <w:lang w:val="en-GB"/>
                    </w:rPr>
                  </w:pPr>
                </w:p>
                <w:p w14:paraId="7E9E6B7F" w14:textId="77777777" w:rsidR="00D4721F" w:rsidRPr="001F0D55" w:rsidRDefault="00D4721F" w:rsidP="00D4721F">
                  <w:pPr>
                    <w:jc w:val="both"/>
                    <w:rPr>
                      <w:rFonts w:ascii="Book Antiqua" w:hAnsi="Book Antiqua" w:cs="Arial"/>
                      <w:sz w:val="20"/>
                      <w:szCs w:val="20"/>
                      <w:lang w:val="en-GB"/>
                    </w:rPr>
                  </w:pPr>
                </w:p>
                <w:p w14:paraId="1E8EEC10" w14:textId="19B53C42" w:rsidR="00D4721F" w:rsidRPr="001F0D55"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1. </w:t>
                  </w:r>
                  <w:r w:rsidR="00D4721F" w:rsidRPr="001F0D55">
                    <w:rPr>
                      <w:rFonts w:ascii="Book Antiqua" w:hAnsi="Book Antiqua" w:cs="Arial"/>
                      <w:sz w:val="20"/>
                      <w:szCs w:val="20"/>
                      <w:lang w:val="en-GB"/>
                    </w:rPr>
                    <w:t>For Block-1:</w:t>
                  </w:r>
                  <w:r w:rsidR="00D4721F">
                    <w:rPr>
                      <w:rFonts w:ascii="Book Antiqua" w:hAnsi="Book Antiqua" w:cs="Arial"/>
                      <w:sz w:val="20"/>
                      <w:szCs w:val="20"/>
                      <w:lang w:val="en-GB"/>
                    </w:rPr>
                    <w:t xml:space="preserve"> </w:t>
                  </w:r>
                  <w:r w:rsidR="00D4721F" w:rsidRPr="001F0D55">
                    <w:rPr>
                      <w:rFonts w:ascii="Book Antiqua" w:hAnsi="Book Antiqua" w:cs="Arial"/>
                      <w:sz w:val="20"/>
                      <w:szCs w:val="20"/>
                      <w:lang w:val="en-GB"/>
                    </w:rPr>
                    <w:t>………</w:t>
                  </w:r>
                  <w:proofErr w:type="gramStart"/>
                  <w:r w:rsidR="00D4721F" w:rsidRPr="001F0D55">
                    <w:rPr>
                      <w:rFonts w:ascii="Book Antiqua" w:hAnsi="Book Antiqua" w:cs="Arial"/>
                      <w:sz w:val="20"/>
                      <w:szCs w:val="20"/>
                      <w:lang w:val="en-GB"/>
                    </w:rPr>
                    <w:t>…..</w:t>
                  </w:r>
                  <w:proofErr w:type="gramEnd"/>
                  <w:r w:rsidR="00D4721F" w:rsidRPr="001F0D55">
                    <w:rPr>
                      <w:rFonts w:ascii="Book Antiqua" w:hAnsi="Book Antiqua" w:cs="Arial"/>
                      <w:sz w:val="20"/>
                      <w:szCs w:val="20"/>
                      <w:lang w:val="en-GB"/>
                    </w:rPr>
                    <w:t xml:space="preserve"> </w:t>
                  </w:r>
                </w:p>
                <w:p w14:paraId="6C02DE47" w14:textId="77777777" w:rsidR="00D4721F" w:rsidRPr="001F0D55" w:rsidRDefault="00D4721F" w:rsidP="00D4721F">
                  <w:pPr>
                    <w:tabs>
                      <w:tab w:val="left" w:pos="254"/>
                    </w:tabs>
                    <w:overflowPunct w:val="0"/>
                    <w:autoSpaceDE w:val="0"/>
                    <w:autoSpaceDN w:val="0"/>
                    <w:adjustRightInd w:val="0"/>
                    <w:jc w:val="both"/>
                    <w:textAlignment w:val="baseline"/>
                    <w:rPr>
                      <w:rFonts w:ascii="Book Antiqua" w:hAnsi="Book Antiqua" w:cs="Arial"/>
                      <w:sz w:val="20"/>
                      <w:szCs w:val="20"/>
                      <w:lang w:val="en-GB"/>
                    </w:rPr>
                  </w:pPr>
                </w:p>
                <w:p w14:paraId="54BD36BF" w14:textId="77777777" w:rsidR="00D4721F"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2. </w:t>
                  </w:r>
                  <w:r w:rsidR="00D4721F" w:rsidRPr="001F0D55">
                    <w:rPr>
                      <w:rFonts w:ascii="Book Antiqua" w:hAnsi="Book Antiqua" w:cs="Arial"/>
                      <w:sz w:val="20"/>
                      <w:szCs w:val="20"/>
                      <w:lang w:val="en-GB"/>
                    </w:rPr>
                    <w:t>For Block-2:</w:t>
                  </w:r>
                  <w:r w:rsidR="00D4721F">
                    <w:rPr>
                      <w:rFonts w:ascii="Book Antiqua" w:hAnsi="Book Antiqua" w:cs="Arial"/>
                      <w:sz w:val="20"/>
                      <w:szCs w:val="20"/>
                      <w:lang w:val="en-GB"/>
                    </w:rPr>
                    <w:t xml:space="preserve"> </w:t>
                  </w:r>
                  <w:r w:rsidR="00D4721F" w:rsidRPr="001F0D55">
                    <w:rPr>
                      <w:rFonts w:ascii="Book Antiqua" w:hAnsi="Book Antiqua" w:cs="Arial"/>
                      <w:sz w:val="20"/>
                      <w:szCs w:val="20"/>
                      <w:lang w:val="en-GB"/>
                    </w:rPr>
                    <w:t>………</w:t>
                  </w:r>
                  <w:proofErr w:type="gramStart"/>
                  <w:r w:rsidR="00D4721F" w:rsidRPr="001F0D55">
                    <w:rPr>
                      <w:rFonts w:ascii="Book Antiqua" w:hAnsi="Book Antiqua" w:cs="Arial"/>
                      <w:sz w:val="20"/>
                      <w:szCs w:val="20"/>
                      <w:lang w:val="en-GB"/>
                    </w:rPr>
                    <w:t>…..</w:t>
                  </w:r>
                  <w:proofErr w:type="gramEnd"/>
                </w:p>
                <w:p w14:paraId="45163A09" w14:textId="32BA0EA7" w:rsidR="00594AF5" w:rsidRPr="001F0D55"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p>
              </w:tc>
            </w:tr>
            <w:tr w:rsidR="00D4721F" w:rsidRPr="001F0D55" w14:paraId="2971CB4E"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78A68E1E"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b)</w:t>
                  </w:r>
                </w:p>
              </w:tc>
              <w:tc>
                <w:tcPr>
                  <w:tcW w:w="4828" w:type="dxa"/>
                  <w:gridSpan w:val="4"/>
                  <w:tcBorders>
                    <w:top w:val="single" w:sz="4" w:space="0" w:color="auto"/>
                    <w:left w:val="single" w:sz="4" w:space="0" w:color="auto"/>
                    <w:bottom w:val="single" w:sz="4" w:space="0" w:color="auto"/>
                    <w:right w:val="single" w:sz="4" w:space="0" w:color="auto"/>
                  </w:tcBorders>
                </w:tcPr>
                <w:p w14:paraId="28A6FE2D"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 xml:space="preserve">Equivalent Load </w:t>
                  </w:r>
                  <w:proofErr w:type="gramStart"/>
                  <w:r w:rsidRPr="001F0D55">
                    <w:rPr>
                      <w:rFonts w:ascii="Book Antiqua" w:hAnsi="Book Antiqua" w:cs="Arial"/>
                      <w:sz w:val="20"/>
                      <w:szCs w:val="20"/>
                    </w:rPr>
                    <w:t>Losses  (</w:t>
                  </w:r>
                  <w:proofErr w:type="gramEnd"/>
                  <w:r w:rsidRPr="001F0D55">
                    <w:rPr>
                      <w:rFonts w:ascii="Book Antiqua" w:hAnsi="Book Antiqua" w:cs="Arial"/>
                      <w:sz w:val="20"/>
                      <w:szCs w:val="20"/>
                    </w:rPr>
                    <w:t>In kW)</w:t>
                  </w:r>
                </w:p>
              </w:tc>
            </w:tr>
            <w:tr w:rsidR="00D4721F" w:rsidRPr="001F0D55" w14:paraId="1E5C02E7"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0D9149B4" w14:textId="77777777" w:rsidR="00D4721F" w:rsidRPr="001F0D55" w:rsidRDefault="00D4721F" w:rsidP="00D4721F">
                  <w:pPr>
                    <w:jc w:val="both"/>
                    <w:rPr>
                      <w:rFonts w:ascii="Book Antiqua" w:hAnsi="Book Antiqua" w:cs="Arial"/>
                      <w:sz w:val="20"/>
                      <w:szCs w:val="20"/>
                      <w:lang w:val="en-GB"/>
                    </w:rPr>
                  </w:pPr>
                </w:p>
              </w:tc>
              <w:tc>
                <w:tcPr>
                  <w:tcW w:w="3127" w:type="dxa"/>
                  <w:gridSpan w:val="2"/>
                  <w:tcBorders>
                    <w:top w:val="single" w:sz="4" w:space="0" w:color="auto"/>
                    <w:left w:val="single" w:sz="4" w:space="0" w:color="auto"/>
                    <w:bottom w:val="single" w:sz="4" w:space="0" w:color="auto"/>
                    <w:right w:val="single" w:sz="4" w:space="0" w:color="auto"/>
                  </w:tcBorders>
                </w:tcPr>
                <w:p w14:paraId="19C5341E"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1.   </w:t>
                  </w:r>
                  <w:r w:rsidRPr="001F0D55">
                    <w:rPr>
                      <w:rFonts w:ascii="Book Antiqua" w:hAnsi="Book Antiqua" w:cs="Arial"/>
                      <w:sz w:val="20"/>
                      <w:szCs w:val="20"/>
                      <w:lang w:val="en-GB"/>
                    </w:rPr>
                    <w:t>For Block-1</w:t>
                  </w:r>
                </w:p>
              </w:tc>
              <w:tc>
                <w:tcPr>
                  <w:tcW w:w="1701" w:type="dxa"/>
                  <w:gridSpan w:val="2"/>
                  <w:tcBorders>
                    <w:left w:val="single" w:sz="4" w:space="0" w:color="auto"/>
                    <w:bottom w:val="single" w:sz="4" w:space="0" w:color="auto"/>
                    <w:right w:val="single" w:sz="4" w:space="0" w:color="auto"/>
                  </w:tcBorders>
                  <w:shd w:val="clear" w:color="auto" w:fill="auto"/>
                </w:tcPr>
                <w:p w14:paraId="3D6D1F71" w14:textId="77777777" w:rsidR="00D4721F" w:rsidRPr="001F0D55" w:rsidRDefault="00D4721F" w:rsidP="00D4721F">
                  <w:pPr>
                    <w:jc w:val="both"/>
                    <w:rPr>
                      <w:rFonts w:ascii="Book Antiqua" w:hAnsi="Book Antiqua" w:cs="Arial"/>
                      <w:sz w:val="20"/>
                      <w:szCs w:val="20"/>
                      <w:lang w:val="en-GB"/>
                    </w:rPr>
                  </w:pPr>
                </w:p>
              </w:tc>
            </w:tr>
            <w:tr w:rsidR="00D4721F" w:rsidRPr="001F0D55" w14:paraId="255DCB90"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4AE80B05" w14:textId="77777777" w:rsidR="00D4721F" w:rsidRPr="001F0D55" w:rsidRDefault="00D4721F" w:rsidP="00D4721F">
                  <w:pPr>
                    <w:jc w:val="both"/>
                    <w:rPr>
                      <w:rFonts w:ascii="Book Antiqua" w:hAnsi="Book Antiqua" w:cs="Arial"/>
                      <w:sz w:val="20"/>
                      <w:szCs w:val="20"/>
                      <w:lang w:val="en-GB"/>
                    </w:rPr>
                  </w:pPr>
                </w:p>
              </w:tc>
              <w:tc>
                <w:tcPr>
                  <w:tcW w:w="3127" w:type="dxa"/>
                  <w:gridSpan w:val="2"/>
                  <w:tcBorders>
                    <w:top w:val="single" w:sz="4" w:space="0" w:color="auto"/>
                    <w:left w:val="single" w:sz="4" w:space="0" w:color="auto"/>
                    <w:bottom w:val="single" w:sz="4" w:space="0" w:color="auto"/>
                    <w:right w:val="single" w:sz="4" w:space="0" w:color="auto"/>
                  </w:tcBorders>
                </w:tcPr>
                <w:p w14:paraId="42FB9403"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2.   </w:t>
                  </w:r>
                  <w:r w:rsidRPr="001F0D55">
                    <w:rPr>
                      <w:rFonts w:ascii="Book Antiqua" w:hAnsi="Book Antiqua" w:cs="Arial"/>
                      <w:sz w:val="20"/>
                      <w:szCs w:val="20"/>
                      <w:lang w:val="en-GB"/>
                    </w:rPr>
                    <w:t>For Block-2</w:t>
                  </w:r>
                </w:p>
              </w:tc>
              <w:tc>
                <w:tcPr>
                  <w:tcW w:w="1701" w:type="dxa"/>
                  <w:gridSpan w:val="2"/>
                  <w:tcBorders>
                    <w:left w:val="single" w:sz="4" w:space="0" w:color="auto"/>
                    <w:bottom w:val="single" w:sz="4" w:space="0" w:color="auto"/>
                    <w:right w:val="single" w:sz="4" w:space="0" w:color="auto"/>
                  </w:tcBorders>
                  <w:shd w:val="clear" w:color="auto" w:fill="auto"/>
                </w:tcPr>
                <w:p w14:paraId="4869FEB9" w14:textId="77777777" w:rsidR="00D4721F" w:rsidRPr="001F0D55" w:rsidRDefault="00D4721F" w:rsidP="00D4721F">
                  <w:pPr>
                    <w:jc w:val="both"/>
                    <w:rPr>
                      <w:rFonts w:ascii="Book Antiqua" w:hAnsi="Book Antiqua" w:cs="Arial"/>
                      <w:sz w:val="20"/>
                      <w:szCs w:val="20"/>
                      <w:lang w:val="en-GB"/>
                    </w:rPr>
                  </w:pPr>
                </w:p>
              </w:tc>
            </w:tr>
            <w:tr w:rsidR="00D4721F" w:rsidRPr="001F0D55" w14:paraId="02AEE714" w14:textId="77777777" w:rsidTr="00515180">
              <w:trPr>
                <w:cantSplit/>
                <w:trHeight w:val="440"/>
              </w:trPr>
              <w:tc>
                <w:tcPr>
                  <w:tcW w:w="567" w:type="dxa"/>
                  <w:tcBorders>
                    <w:top w:val="single" w:sz="4" w:space="0" w:color="auto"/>
                    <w:left w:val="single" w:sz="4" w:space="0" w:color="auto"/>
                    <w:bottom w:val="single" w:sz="4" w:space="0" w:color="auto"/>
                    <w:right w:val="single" w:sz="4" w:space="0" w:color="auto"/>
                  </w:tcBorders>
                </w:tcPr>
                <w:p w14:paraId="1A570A50"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5</w:t>
                  </w:r>
                </w:p>
              </w:tc>
              <w:tc>
                <w:tcPr>
                  <w:tcW w:w="3127" w:type="dxa"/>
                  <w:gridSpan w:val="2"/>
                  <w:tcBorders>
                    <w:top w:val="single" w:sz="4" w:space="0" w:color="auto"/>
                    <w:left w:val="single" w:sz="4" w:space="0" w:color="auto"/>
                    <w:bottom w:val="single" w:sz="4" w:space="0" w:color="auto"/>
                    <w:right w:val="single" w:sz="4" w:space="0" w:color="auto"/>
                  </w:tcBorders>
                </w:tcPr>
                <w:p w14:paraId="18335EFB" w14:textId="77777777" w:rsidR="00D4721F" w:rsidRPr="001F0D55" w:rsidRDefault="00D4721F" w:rsidP="00D4721F">
                  <w:pPr>
                    <w:jc w:val="both"/>
                    <w:rPr>
                      <w:rFonts w:ascii="Book Antiqua" w:hAnsi="Book Antiqua" w:cs="Arial"/>
                      <w:sz w:val="20"/>
                      <w:szCs w:val="20"/>
                      <w:lang w:val="en-GB"/>
                    </w:rPr>
                  </w:pPr>
                  <w:proofErr w:type="gramStart"/>
                  <w:r w:rsidRPr="001F0D55">
                    <w:rPr>
                      <w:rFonts w:ascii="Book Antiqua" w:hAnsi="Book Antiqua" w:cs="Arial"/>
                      <w:sz w:val="20"/>
                      <w:szCs w:val="20"/>
                      <w:lang w:val="en-GB"/>
                    </w:rPr>
                    <w:t>Thyristor  level</w:t>
                  </w:r>
                  <w:proofErr w:type="gramEnd"/>
                  <w:r w:rsidRPr="001F0D55">
                    <w:rPr>
                      <w:rFonts w:ascii="Book Antiqua" w:hAnsi="Book Antiqua" w:cs="Arial"/>
                      <w:sz w:val="20"/>
                      <w:szCs w:val="20"/>
                      <w:lang w:val="en-GB"/>
                    </w:rPr>
                    <w:t xml:space="preserve"> failure rate </w:t>
                  </w:r>
                  <w:r w:rsidRPr="001F0D55">
                    <w:rPr>
                      <w:rFonts w:ascii="Book Antiqua" w:hAnsi="Book Antiqua" w:cs="Arial"/>
                      <w:sz w:val="20"/>
                      <w:szCs w:val="20"/>
                    </w:rPr>
                    <w:t>( defined per six months)</w:t>
                  </w:r>
                </w:p>
              </w:tc>
              <w:tc>
                <w:tcPr>
                  <w:tcW w:w="1701" w:type="dxa"/>
                  <w:gridSpan w:val="2"/>
                  <w:tcBorders>
                    <w:top w:val="single" w:sz="4" w:space="0" w:color="auto"/>
                    <w:left w:val="single" w:sz="4" w:space="0" w:color="auto"/>
                    <w:bottom w:val="single" w:sz="4" w:space="0" w:color="auto"/>
                    <w:right w:val="single" w:sz="4" w:space="0" w:color="auto"/>
                  </w:tcBorders>
                </w:tcPr>
                <w:p w14:paraId="05CF7457"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w:t>
                  </w:r>
                  <w:r w:rsidRPr="001F0D55">
                    <w:rPr>
                      <w:rFonts w:ascii="Book Antiqua" w:hAnsi="Book Antiqua" w:cs="Arial"/>
                      <w:sz w:val="20"/>
                      <w:szCs w:val="20"/>
                      <w:lang w:val="en-GB"/>
                    </w:rPr>
                    <w:t xml:space="preserve">0.1% per 12 pulse valve group </w:t>
                  </w:r>
                </w:p>
              </w:tc>
            </w:tr>
            <w:tr w:rsidR="00D4721F" w:rsidRPr="001F0D55" w14:paraId="686FC534" w14:textId="77777777" w:rsidTr="00515180">
              <w:trPr>
                <w:cantSplit/>
                <w:trHeight w:val="593"/>
              </w:trPr>
              <w:tc>
                <w:tcPr>
                  <w:tcW w:w="567" w:type="dxa"/>
                  <w:tcBorders>
                    <w:top w:val="single" w:sz="4" w:space="0" w:color="auto"/>
                    <w:left w:val="single" w:sz="4" w:space="0" w:color="auto"/>
                    <w:bottom w:val="single" w:sz="4" w:space="0" w:color="auto"/>
                    <w:right w:val="single" w:sz="4" w:space="0" w:color="auto"/>
                  </w:tcBorders>
                </w:tcPr>
                <w:p w14:paraId="0AE3A9F5"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8</w:t>
                  </w:r>
                </w:p>
              </w:tc>
              <w:tc>
                <w:tcPr>
                  <w:tcW w:w="3127" w:type="dxa"/>
                  <w:gridSpan w:val="2"/>
                  <w:tcBorders>
                    <w:top w:val="single" w:sz="4" w:space="0" w:color="auto"/>
                    <w:left w:val="single" w:sz="4" w:space="0" w:color="auto"/>
                    <w:bottom w:val="single" w:sz="4" w:space="0" w:color="auto"/>
                    <w:right w:val="single" w:sz="4" w:space="0" w:color="auto"/>
                  </w:tcBorders>
                </w:tcPr>
                <w:p w14:paraId="5AFBDE9E"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lang w:val="en-GB"/>
                    </w:rPr>
                    <w:t xml:space="preserve">Guaranteed Failure rate of Relay Module/C&amp;P Module/Component </w:t>
                  </w:r>
                  <w:proofErr w:type="gramStart"/>
                  <w:r w:rsidRPr="001F0D55">
                    <w:rPr>
                      <w:rFonts w:ascii="Book Antiqua" w:hAnsi="Book Antiqua" w:cs="Arial"/>
                      <w:sz w:val="20"/>
                      <w:szCs w:val="20"/>
                    </w:rPr>
                    <w:t>( defined</w:t>
                  </w:r>
                  <w:proofErr w:type="gramEnd"/>
                  <w:r w:rsidRPr="001F0D55">
                    <w:rPr>
                      <w:rFonts w:ascii="Book Antiqua" w:hAnsi="Book Antiqua" w:cs="Arial"/>
                      <w:sz w:val="20"/>
                      <w:szCs w:val="20"/>
                    </w:rPr>
                    <w:t xml:space="preserve"> per six months)</w:t>
                  </w:r>
                </w:p>
                <w:p w14:paraId="0B98303B" w14:textId="77777777" w:rsidR="00D4721F" w:rsidRPr="001F0D55" w:rsidRDefault="00D4721F" w:rsidP="00D4721F">
                  <w:pPr>
                    <w:jc w:val="both"/>
                    <w:rPr>
                      <w:rFonts w:ascii="Book Antiqua" w:hAnsi="Book Antiqua" w:cs="Arial"/>
                      <w:sz w:val="20"/>
                      <w:szCs w:val="20"/>
                      <w:lang w:val="en-GB"/>
                    </w:rPr>
                  </w:pPr>
                </w:p>
              </w:tc>
              <w:tc>
                <w:tcPr>
                  <w:tcW w:w="1701" w:type="dxa"/>
                  <w:gridSpan w:val="2"/>
                  <w:tcBorders>
                    <w:top w:val="single" w:sz="4" w:space="0" w:color="auto"/>
                    <w:left w:val="single" w:sz="4" w:space="0" w:color="auto"/>
                    <w:bottom w:val="single" w:sz="4" w:space="0" w:color="auto"/>
                    <w:right w:val="single" w:sz="4" w:space="0" w:color="auto"/>
                  </w:tcBorders>
                </w:tcPr>
                <w:p w14:paraId="687EEDA5"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 xml:space="preserve">≤ </w:t>
                  </w:r>
                  <w:r w:rsidRPr="001F0D55">
                    <w:rPr>
                      <w:rFonts w:ascii="Book Antiqua" w:hAnsi="Book Antiqua" w:cs="Arial"/>
                      <w:sz w:val="20"/>
                      <w:szCs w:val="20"/>
                      <w:lang w:val="en-GB"/>
                    </w:rPr>
                    <w:t>0.5% except first unit failure</w:t>
                  </w:r>
                </w:p>
              </w:tc>
            </w:tr>
            <w:tr w:rsidR="00D4721F" w:rsidRPr="001F0D55" w14:paraId="13D303EA" w14:textId="77777777" w:rsidTr="00515180">
              <w:trPr>
                <w:cantSplit/>
                <w:trHeight w:val="593"/>
              </w:trPr>
              <w:tc>
                <w:tcPr>
                  <w:tcW w:w="567" w:type="dxa"/>
                  <w:tcBorders>
                    <w:top w:val="single" w:sz="4" w:space="0" w:color="auto"/>
                    <w:left w:val="single" w:sz="4" w:space="0" w:color="auto"/>
                    <w:bottom w:val="single" w:sz="4" w:space="0" w:color="auto"/>
                    <w:right w:val="single" w:sz="4" w:space="0" w:color="auto"/>
                  </w:tcBorders>
                </w:tcPr>
                <w:p w14:paraId="22ED5C2C"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9</w:t>
                  </w:r>
                </w:p>
              </w:tc>
              <w:tc>
                <w:tcPr>
                  <w:tcW w:w="3127" w:type="dxa"/>
                  <w:gridSpan w:val="2"/>
                  <w:tcBorders>
                    <w:top w:val="single" w:sz="4" w:space="0" w:color="auto"/>
                    <w:left w:val="single" w:sz="4" w:space="0" w:color="auto"/>
                    <w:bottom w:val="single" w:sz="4" w:space="0" w:color="auto"/>
                    <w:right w:val="single" w:sz="4" w:space="0" w:color="auto"/>
                  </w:tcBorders>
                </w:tcPr>
                <w:p w14:paraId="06F5B64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Shutdown of running system</w:t>
                  </w:r>
                </w:p>
                <w:p w14:paraId="1B5DFD9C" w14:textId="77777777" w:rsidR="00D4721F" w:rsidRPr="001F0D55" w:rsidRDefault="00D4721F" w:rsidP="00D4721F">
                  <w:pPr>
                    <w:jc w:val="both"/>
                    <w:rPr>
                      <w:rFonts w:ascii="Book Antiqua" w:hAnsi="Book Antiqua" w:cs="Arial"/>
                      <w:sz w:val="20"/>
                      <w:szCs w:val="20"/>
                      <w:lang w:val="en-GB"/>
                    </w:rPr>
                  </w:pPr>
                </w:p>
                <w:p w14:paraId="7FD71845"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(a) Block 1</w:t>
                  </w:r>
                </w:p>
                <w:p w14:paraId="79CAFDA8" w14:textId="77777777" w:rsidR="00D4721F" w:rsidRPr="001F0D55" w:rsidRDefault="00D4721F" w:rsidP="00D4721F">
                  <w:pPr>
                    <w:spacing w:line="276" w:lineRule="auto"/>
                    <w:jc w:val="both"/>
                    <w:rPr>
                      <w:rFonts w:ascii="Book Antiqua" w:hAnsi="Book Antiqua" w:cs="Arial"/>
                      <w:sz w:val="20"/>
                      <w:szCs w:val="20"/>
                    </w:rPr>
                  </w:pPr>
                </w:p>
                <w:p w14:paraId="7B721A20"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(b) Block 2</w:t>
                  </w:r>
                </w:p>
                <w:p w14:paraId="636146D1" w14:textId="77777777" w:rsidR="00D4721F" w:rsidRPr="001F0D55" w:rsidRDefault="00D4721F" w:rsidP="00D4721F">
                  <w:pPr>
                    <w:spacing w:line="276" w:lineRule="auto"/>
                    <w:jc w:val="both"/>
                    <w:rPr>
                      <w:rFonts w:ascii="Book Antiqua" w:hAnsi="Book Antiqua" w:cs="Arial"/>
                      <w:sz w:val="20"/>
                      <w:szCs w:val="20"/>
                    </w:rPr>
                  </w:pPr>
                </w:p>
                <w:p w14:paraId="25E6B03F" w14:textId="77777777" w:rsidR="00D4721F" w:rsidRPr="001F0D55" w:rsidRDefault="00D4721F" w:rsidP="00D4721F">
                  <w:pPr>
                    <w:spacing w:line="276" w:lineRule="auto"/>
                    <w:jc w:val="both"/>
                    <w:rPr>
                      <w:rFonts w:ascii="Book Antiqua" w:hAnsi="Book Antiqua" w:cs="Arial"/>
                      <w:sz w:val="20"/>
                      <w:szCs w:val="20"/>
                      <w:lang w:val="en-GB"/>
                    </w:rPr>
                  </w:pPr>
                  <w:r w:rsidRPr="001F0D55">
                    <w:rPr>
                      <w:rFonts w:ascii="Book Antiqua" w:hAnsi="Book Antiqua" w:cs="Arial"/>
                      <w:sz w:val="20"/>
                      <w:szCs w:val="20"/>
                    </w:rPr>
                    <w:t>(c) Both Block outage</w:t>
                  </w:r>
                </w:p>
              </w:tc>
              <w:tc>
                <w:tcPr>
                  <w:tcW w:w="1701" w:type="dxa"/>
                  <w:gridSpan w:val="2"/>
                  <w:tcBorders>
                    <w:top w:val="single" w:sz="4" w:space="0" w:color="auto"/>
                    <w:left w:val="single" w:sz="4" w:space="0" w:color="auto"/>
                    <w:bottom w:val="single" w:sz="4" w:space="0" w:color="auto"/>
                    <w:right w:val="single" w:sz="4" w:space="0" w:color="auto"/>
                  </w:tcBorders>
                </w:tcPr>
                <w:p w14:paraId="1E041F14" w14:textId="77777777" w:rsidR="00D4721F" w:rsidRPr="001F0D55" w:rsidRDefault="00D4721F" w:rsidP="00D4721F">
                  <w:pPr>
                    <w:spacing w:line="276" w:lineRule="auto"/>
                    <w:jc w:val="both"/>
                    <w:rPr>
                      <w:rFonts w:ascii="Book Antiqua" w:hAnsi="Book Antiqua" w:cs="Arial"/>
                      <w:sz w:val="20"/>
                      <w:szCs w:val="20"/>
                    </w:rPr>
                  </w:pPr>
                </w:p>
                <w:p w14:paraId="1F2912F7" w14:textId="77777777" w:rsidR="00D4721F" w:rsidRPr="001F0D55" w:rsidRDefault="00D4721F" w:rsidP="00D4721F">
                  <w:pPr>
                    <w:spacing w:line="276" w:lineRule="auto"/>
                    <w:jc w:val="both"/>
                    <w:rPr>
                      <w:rFonts w:ascii="Book Antiqua" w:hAnsi="Book Antiqua" w:cs="Arial"/>
                      <w:sz w:val="20"/>
                      <w:szCs w:val="20"/>
                    </w:rPr>
                  </w:pPr>
                </w:p>
                <w:p w14:paraId="05C95943"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 xml:space="preserve">(a) ≤ 100 days </w:t>
                  </w:r>
                </w:p>
                <w:p w14:paraId="1872166A" w14:textId="77777777" w:rsidR="00D4721F" w:rsidRPr="001F0D55" w:rsidRDefault="00D4721F" w:rsidP="00D4721F">
                  <w:pPr>
                    <w:spacing w:line="276" w:lineRule="auto"/>
                    <w:jc w:val="both"/>
                    <w:rPr>
                      <w:rFonts w:ascii="Book Antiqua" w:hAnsi="Book Antiqua" w:cs="Arial"/>
                      <w:sz w:val="20"/>
                      <w:szCs w:val="20"/>
                    </w:rPr>
                  </w:pPr>
                </w:p>
                <w:p w14:paraId="6BD2A763"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(b) ≤ 100 days</w:t>
                  </w:r>
                </w:p>
                <w:p w14:paraId="0B6C7ABA" w14:textId="77777777" w:rsidR="00D4721F" w:rsidRPr="001F0D55" w:rsidRDefault="00D4721F" w:rsidP="00D4721F">
                  <w:pPr>
                    <w:spacing w:line="276" w:lineRule="auto"/>
                    <w:jc w:val="both"/>
                    <w:rPr>
                      <w:rFonts w:ascii="Book Antiqua" w:hAnsi="Book Antiqua" w:cs="Arial"/>
                      <w:sz w:val="20"/>
                      <w:szCs w:val="20"/>
                    </w:rPr>
                  </w:pPr>
                </w:p>
                <w:p w14:paraId="5BACEB7D"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(c) ≤ 15 days</w:t>
                  </w:r>
                </w:p>
              </w:tc>
            </w:tr>
          </w:tbl>
          <w:p w14:paraId="2149D1E5" w14:textId="77777777" w:rsidR="00D4721F" w:rsidRPr="00DD49AC" w:rsidRDefault="00D4721F" w:rsidP="00D4721F">
            <w:pPr>
              <w:pStyle w:val="Default"/>
              <w:jc w:val="both"/>
              <w:rPr>
                <w:sz w:val="22"/>
                <w:szCs w:val="22"/>
              </w:rPr>
            </w:pPr>
          </w:p>
          <w:p w14:paraId="28060646" w14:textId="77777777" w:rsidR="00D4721F" w:rsidRPr="00DD49AC" w:rsidRDefault="00D4721F" w:rsidP="00D4721F">
            <w:pPr>
              <w:autoSpaceDE w:val="0"/>
              <w:autoSpaceDN w:val="0"/>
              <w:adjustRightInd w:val="0"/>
              <w:jc w:val="both"/>
              <w:rPr>
                <w:rFonts w:ascii="Book Antiqua" w:hAnsi="Book Antiqua" w:cs="Arial"/>
                <w:color w:val="000000"/>
                <w:sz w:val="22"/>
                <w:szCs w:val="22"/>
              </w:rPr>
            </w:pPr>
            <w:r w:rsidRPr="007B7A07">
              <w:rPr>
                <w:rFonts w:ascii="Book Antiqua" w:hAnsi="Book Antiqua"/>
                <w:i/>
                <w:iCs/>
                <w:sz w:val="22"/>
                <w:szCs w:val="22"/>
              </w:rPr>
              <w:t xml:space="preserve"> </w:t>
            </w:r>
            <w:r w:rsidRPr="00DD49AC">
              <w:rPr>
                <w:rFonts w:ascii="Book Antiqua" w:hAnsi="Book Antiqua" w:cs="Arial"/>
                <w:color w:val="000000"/>
                <w:sz w:val="22"/>
                <w:szCs w:val="22"/>
              </w:rPr>
              <w:t xml:space="preserve">In the event of any shortfall in performance of the guaranteed performance of the system / </w:t>
            </w:r>
            <w:proofErr w:type="spellStart"/>
            <w:r w:rsidRPr="00DD49AC">
              <w:rPr>
                <w:rFonts w:ascii="Book Antiqua" w:hAnsi="Book Antiqua" w:cs="Arial"/>
                <w:color w:val="000000"/>
                <w:sz w:val="22"/>
                <w:szCs w:val="22"/>
              </w:rPr>
              <w:t>equipments</w:t>
            </w:r>
            <w:proofErr w:type="spellEnd"/>
            <w:r w:rsidRPr="00DD49AC">
              <w:rPr>
                <w:rFonts w:ascii="Book Antiqua" w:hAnsi="Book Antiqua" w:cs="Arial"/>
                <w:color w:val="000000"/>
                <w:sz w:val="22"/>
                <w:szCs w:val="22"/>
              </w:rPr>
              <w:t xml:space="preserve">, as </w:t>
            </w:r>
            <w:r w:rsidRPr="00DD49AC">
              <w:rPr>
                <w:rFonts w:ascii="Book Antiqua" w:hAnsi="Book Antiqua" w:cs="Arial"/>
                <w:color w:val="000000"/>
                <w:sz w:val="22"/>
                <w:szCs w:val="22"/>
              </w:rPr>
              <w:lastRenderedPageBreak/>
              <w:t xml:space="preserve">mentioned above, the relevant provisions of SCC / GCC in conjunction with the Technical Specification, shall govern. </w:t>
            </w:r>
          </w:p>
          <w:p w14:paraId="0A2B7B3B" w14:textId="77777777" w:rsidR="00D4721F" w:rsidRPr="00DD49AC" w:rsidRDefault="00D4721F" w:rsidP="00D4721F">
            <w:pPr>
              <w:autoSpaceDE w:val="0"/>
              <w:autoSpaceDN w:val="0"/>
              <w:adjustRightInd w:val="0"/>
              <w:jc w:val="both"/>
              <w:rPr>
                <w:rFonts w:ascii="Book Antiqua" w:hAnsi="Book Antiqua" w:cs="Arial"/>
                <w:color w:val="000000"/>
                <w:sz w:val="22"/>
                <w:szCs w:val="22"/>
              </w:rPr>
            </w:pPr>
          </w:p>
          <w:p w14:paraId="41234B11" w14:textId="77777777" w:rsidR="00D4721F" w:rsidRPr="00FC2E0F" w:rsidRDefault="00D4721F" w:rsidP="00D4721F">
            <w:pPr>
              <w:ind w:left="709" w:hanging="709"/>
              <w:jc w:val="both"/>
              <w:rPr>
                <w:rFonts w:ascii="Book Antiqua" w:eastAsia="MS Mincho" w:hAnsi="Book Antiqua" w:cs="Arial"/>
                <w:b/>
                <w:sz w:val="22"/>
                <w:szCs w:val="22"/>
              </w:rPr>
            </w:pPr>
            <w:r w:rsidRPr="00DD49AC">
              <w:rPr>
                <w:rFonts w:ascii="Book Antiqua" w:hAnsi="Book Antiqua" w:cs="Arial"/>
                <w:b/>
                <w:bCs/>
                <w:color w:val="000000"/>
                <w:sz w:val="22"/>
                <w:szCs w:val="22"/>
              </w:rPr>
              <w:t xml:space="preserve">Note: </w:t>
            </w:r>
            <w:r w:rsidRPr="00DD49AC">
              <w:rPr>
                <w:rFonts w:ascii="Book Antiqua" w:hAnsi="Book Antiqua" w:cs="Arial"/>
                <w:color w:val="000000"/>
                <w:sz w:val="22"/>
                <w:szCs w:val="22"/>
              </w:rPr>
              <w:t xml:space="preserve">* Principal tap is the Tap Position of converter transformer when HVDC converter shall be delivering 1 PU power (250MW per pole) at nominal DC voltage at keeping ac system voltage 400 KV, 50 Hz at </w:t>
            </w:r>
            <w:proofErr w:type="gramStart"/>
            <w:r w:rsidRPr="00167364">
              <w:rPr>
                <w:rFonts w:ascii="Book Antiqua" w:hAnsi="Book Antiqua" w:cs="Arial"/>
                <w:color w:val="000000"/>
                <w:sz w:val="22"/>
                <w:szCs w:val="22"/>
              </w:rPr>
              <w:t>40 degree</w:t>
            </w:r>
            <w:proofErr w:type="gramEnd"/>
            <w:r w:rsidRPr="00167364">
              <w:rPr>
                <w:rFonts w:ascii="Book Antiqua" w:hAnsi="Book Antiqua" w:cs="Arial"/>
                <w:color w:val="000000"/>
                <w:sz w:val="22"/>
                <w:szCs w:val="22"/>
              </w:rPr>
              <w:t xml:space="preserve"> Celsius</w:t>
            </w:r>
            <w:r w:rsidRPr="00DD49AC">
              <w:rPr>
                <w:rFonts w:ascii="Book Antiqua" w:hAnsi="Book Antiqua" w:cs="Arial"/>
                <w:color w:val="000000"/>
                <w:sz w:val="22"/>
                <w:szCs w:val="22"/>
              </w:rPr>
              <w:t xml:space="preserve"> ambient temperature.</w:t>
            </w:r>
          </w:p>
          <w:p w14:paraId="0203B3B4" w14:textId="77777777" w:rsidR="00D4721F" w:rsidRDefault="00D4721F" w:rsidP="00D4721F">
            <w:pPr>
              <w:jc w:val="both"/>
              <w:rPr>
                <w:rFonts w:ascii="Book Antiqua" w:hAnsi="Book Antiqua" w:cs="Arial"/>
                <w:b/>
                <w:bCs/>
                <w:sz w:val="22"/>
                <w:szCs w:val="22"/>
              </w:rPr>
            </w:pPr>
          </w:p>
          <w:p w14:paraId="2BBEE1CB" w14:textId="77777777" w:rsidR="00D4721F" w:rsidRPr="003A167A" w:rsidRDefault="00D4721F" w:rsidP="00D4721F">
            <w:pPr>
              <w:jc w:val="both"/>
              <w:rPr>
                <w:rFonts w:ascii="Book Antiqua" w:hAnsi="Book Antiqua"/>
                <w:sz w:val="22"/>
                <w:szCs w:val="22"/>
              </w:rPr>
            </w:pPr>
          </w:p>
        </w:tc>
        <w:tc>
          <w:tcPr>
            <w:tcW w:w="5811" w:type="dxa"/>
            <w:gridSpan w:val="2"/>
          </w:tcPr>
          <w:p w14:paraId="119871BA" w14:textId="77777777" w:rsidR="00D4721F" w:rsidRPr="007B7A07" w:rsidRDefault="00D4721F" w:rsidP="00D4721F">
            <w:pPr>
              <w:jc w:val="right"/>
              <w:rPr>
                <w:rFonts w:ascii="Book Antiqua" w:hAnsi="Book Antiqua" w:cs="Arial"/>
                <w:b/>
                <w:bCs/>
                <w:sz w:val="22"/>
                <w:szCs w:val="22"/>
              </w:rPr>
            </w:pPr>
            <w:r w:rsidRPr="007B7A07">
              <w:rPr>
                <w:rFonts w:ascii="Book Antiqua" w:hAnsi="Book Antiqua" w:cs="Arial"/>
                <w:b/>
                <w:bCs/>
                <w:sz w:val="22"/>
                <w:szCs w:val="22"/>
              </w:rPr>
              <w:lastRenderedPageBreak/>
              <w:t>Appendix-</w:t>
            </w:r>
            <w:r>
              <w:rPr>
                <w:rFonts w:ascii="Book Antiqua" w:hAnsi="Book Antiqua" w:cs="Arial"/>
                <w:b/>
                <w:bCs/>
                <w:sz w:val="22"/>
                <w:szCs w:val="22"/>
              </w:rPr>
              <w:t>8(b)</w:t>
            </w:r>
          </w:p>
          <w:p w14:paraId="204FB913" w14:textId="77777777" w:rsidR="00D4721F" w:rsidRPr="007B7A07" w:rsidRDefault="00D4721F" w:rsidP="00D4721F">
            <w:pPr>
              <w:jc w:val="center"/>
              <w:rPr>
                <w:rFonts w:ascii="Book Antiqua" w:hAnsi="Book Antiqua" w:cs="Arial"/>
                <w:sz w:val="22"/>
                <w:szCs w:val="22"/>
              </w:rPr>
            </w:pPr>
          </w:p>
          <w:p w14:paraId="2D7BD2D6" w14:textId="77777777" w:rsidR="00D4721F" w:rsidRPr="007B7A07" w:rsidRDefault="00D4721F" w:rsidP="00D4721F">
            <w:pPr>
              <w:jc w:val="center"/>
              <w:rPr>
                <w:rFonts w:ascii="Book Antiqua" w:hAnsi="Book Antiqua" w:cs="Arial"/>
                <w:b/>
                <w:bCs/>
                <w:sz w:val="22"/>
                <w:szCs w:val="22"/>
              </w:rPr>
            </w:pPr>
            <w:r w:rsidRPr="00E35E7B">
              <w:rPr>
                <w:rFonts w:ascii="Book Antiqua" w:hAnsi="Book Antiqua"/>
                <w:b/>
                <w:bCs/>
                <w:sz w:val="22"/>
                <w:szCs w:val="22"/>
              </w:rPr>
              <w:t>FUNCTIONAL GUARANTEES</w:t>
            </w:r>
          </w:p>
          <w:p w14:paraId="025439C8" w14:textId="77777777" w:rsidR="00D4721F" w:rsidRPr="00DD49AC" w:rsidRDefault="00D4721F" w:rsidP="00D4721F">
            <w:pPr>
              <w:pStyle w:val="Default"/>
              <w:jc w:val="both"/>
              <w:rPr>
                <w:sz w:val="22"/>
                <w:szCs w:val="22"/>
              </w:rPr>
            </w:pPr>
          </w:p>
          <w:p w14:paraId="74395F8E" w14:textId="77777777" w:rsidR="00D4721F" w:rsidRPr="00DD49AC" w:rsidRDefault="00D4721F" w:rsidP="00D4721F">
            <w:pPr>
              <w:ind w:left="595" w:hanging="595"/>
              <w:jc w:val="both"/>
              <w:rPr>
                <w:rFonts w:ascii="Book Antiqua" w:hAnsi="Book Antiqua"/>
                <w:sz w:val="22"/>
                <w:szCs w:val="22"/>
              </w:rPr>
            </w:pPr>
            <w:r w:rsidRPr="00DD49AC">
              <w:rPr>
                <w:rFonts w:ascii="Book Antiqua" w:hAnsi="Book Antiqua"/>
                <w:sz w:val="22"/>
                <w:szCs w:val="22"/>
              </w:rPr>
              <w:t>1.0</w:t>
            </w:r>
            <w:r w:rsidRPr="00DD49AC">
              <w:rPr>
                <w:rFonts w:ascii="Book Antiqua" w:hAnsi="Book Antiqua"/>
                <w:sz w:val="22"/>
                <w:szCs w:val="22"/>
              </w:rPr>
              <w:tab/>
              <w:t>The Facilities and all parts thereof offered shall meet the Functional Guarantees requirements stipulated in Technical Specification.</w:t>
            </w:r>
          </w:p>
          <w:p w14:paraId="5813C9BE" w14:textId="77777777" w:rsidR="00D4721F" w:rsidRPr="00DD49AC" w:rsidRDefault="00D4721F" w:rsidP="00D4721F">
            <w:pPr>
              <w:pStyle w:val="Default"/>
              <w:jc w:val="both"/>
              <w:rPr>
                <w:sz w:val="22"/>
                <w:szCs w:val="22"/>
              </w:rPr>
            </w:pPr>
          </w:p>
          <w:p w14:paraId="0A2F51DF" w14:textId="77777777" w:rsidR="00D4721F" w:rsidRPr="00DD49AC" w:rsidRDefault="00D4721F" w:rsidP="00D4721F">
            <w:pPr>
              <w:ind w:left="595" w:hanging="595"/>
              <w:jc w:val="both"/>
              <w:rPr>
                <w:rFonts w:ascii="Book Antiqua" w:hAnsi="Book Antiqua"/>
                <w:sz w:val="22"/>
                <w:szCs w:val="22"/>
              </w:rPr>
            </w:pPr>
            <w:r w:rsidRPr="00DD49AC">
              <w:rPr>
                <w:rFonts w:ascii="Book Antiqua" w:eastAsia="MS Mincho" w:hAnsi="Book Antiqua"/>
                <w:sz w:val="22"/>
                <w:szCs w:val="22"/>
              </w:rPr>
              <w:t>2.0</w:t>
            </w:r>
            <w:r w:rsidRPr="00DD49AC">
              <w:rPr>
                <w:rFonts w:ascii="Book Antiqua" w:eastAsia="MS Mincho" w:hAnsi="Book Antiqua"/>
                <w:sz w:val="22"/>
                <w:szCs w:val="22"/>
              </w:rPr>
              <w:tab/>
            </w:r>
            <w:r w:rsidRPr="00DD49AC">
              <w:rPr>
                <w:rFonts w:ascii="Book Antiqua" w:hAnsi="Book Antiqua"/>
                <w:sz w:val="22"/>
                <w:szCs w:val="22"/>
              </w:rPr>
              <w:t>The following Guaranteed parameters and respective Guaranteed values of the Facilities and all parts thereof are guaranteed by the Bidder/ Contractor:</w:t>
            </w:r>
          </w:p>
          <w:p w14:paraId="5464954D" w14:textId="77777777" w:rsidR="00D4721F" w:rsidRPr="00815043" w:rsidRDefault="00D4721F" w:rsidP="00D4721F">
            <w:pPr>
              <w:pStyle w:val="Default"/>
              <w:jc w:val="both"/>
              <w:rPr>
                <w:sz w:val="12"/>
                <w:szCs w:val="12"/>
              </w:rPr>
            </w:pPr>
          </w:p>
          <w:tbl>
            <w:tblPr>
              <w:tblW w:w="5539"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45"/>
              <w:gridCol w:w="423"/>
              <w:gridCol w:w="225"/>
              <w:gridCol w:w="1479"/>
            </w:tblGrid>
            <w:tr w:rsidR="00D4721F" w:rsidRPr="001F0D55" w14:paraId="44F7B016" w14:textId="77777777" w:rsidTr="00515180">
              <w:trPr>
                <w:cantSplit/>
                <w:tblHeader/>
              </w:trPr>
              <w:tc>
                <w:tcPr>
                  <w:tcW w:w="567" w:type="dxa"/>
                  <w:tcBorders>
                    <w:top w:val="single" w:sz="4" w:space="0" w:color="auto"/>
                    <w:left w:val="single" w:sz="4" w:space="0" w:color="auto"/>
                    <w:bottom w:val="single" w:sz="4" w:space="0" w:color="auto"/>
                    <w:right w:val="single" w:sz="4" w:space="0" w:color="auto"/>
                  </w:tcBorders>
                </w:tcPr>
                <w:p w14:paraId="31C09B24" w14:textId="77777777" w:rsidR="00D4721F" w:rsidRPr="001F0D55" w:rsidRDefault="00D4721F" w:rsidP="00D4721F">
                  <w:pPr>
                    <w:tabs>
                      <w:tab w:val="center" w:pos="4320"/>
                      <w:tab w:val="right" w:pos="8640"/>
                    </w:tabs>
                    <w:overflowPunct w:val="0"/>
                    <w:autoSpaceDE w:val="0"/>
                    <w:autoSpaceDN w:val="0"/>
                    <w:adjustRightInd w:val="0"/>
                    <w:jc w:val="both"/>
                    <w:textAlignment w:val="baseline"/>
                    <w:rPr>
                      <w:rFonts w:ascii="Book Antiqua" w:hAnsi="Book Antiqua" w:cs="Arial"/>
                      <w:b/>
                      <w:bCs/>
                      <w:sz w:val="20"/>
                      <w:szCs w:val="20"/>
                      <w:lang w:val="en-GB"/>
                    </w:rPr>
                  </w:pPr>
                  <w:r w:rsidRPr="001F0D55">
                    <w:rPr>
                      <w:rFonts w:ascii="Book Antiqua" w:hAnsi="Book Antiqua" w:cs="Arial"/>
                      <w:b/>
                      <w:bCs/>
                      <w:sz w:val="20"/>
                      <w:szCs w:val="20"/>
                      <w:lang w:val="en-GB"/>
                    </w:rPr>
                    <w:lastRenderedPageBreak/>
                    <w:t>Sl. No.</w:t>
                  </w:r>
                </w:p>
              </w:tc>
              <w:tc>
                <w:tcPr>
                  <w:tcW w:w="3268" w:type="dxa"/>
                  <w:gridSpan w:val="2"/>
                  <w:tcBorders>
                    <w:top w:val="single" w:sz="4" w:space="0" w:color="auto"/>
                    <w:left w:val="single" w:sz="4" w:space="0" w:color="auto"/>
                    <w:bottom w:val="single" w:sz="4" w:space="0" w:color="auto"/>
                    <w:right w:val="single" w:sz="4" w:space="0" w:color="auto"/>
                  </w:tcBorders>
                </w:tcPr>
                <w:p w14:paraId="450C8AB2" w14:textId="77777777" w:rsidR="00D4721F" w:rsidRPr="001F0D55" w:rsidRDefault="00D4721F" w:rsidP="00D4721F">
                  <w:pPr>
                    <w:jc w:val="both"/>
                    <w:rPr>
                      <w:rFonts w:ascii="Book Antiqua" w:hAnsi="Book Antiqua" w:cs="Arial"/>
                      <w:b/>
                      <w:bCs/>
                      <w:sz w:val="20"/>
                      <w:szCs w:val="20"/>
                      <w:lang w:val="en-GB"/>
                    </w:rPr>
                  </w:pPr>
                  <w:r w:rsidRPr="001F0D55">
                    <w:rPr>
                      <w:rFonts w:ascii="Book Antiqua" w:hAnsi="Book Antiqua" w:cs="Arial"/>
                      <w:b/>
                      <w:bCs/>
                      <w:sz w:val="20"/>
                      <w:szCs w:val="20"/>
                      <w:lang w:val="en-GB"/>
                    </w:rPr>
                    <w:t>Parameter</w:t>
                  </w:r>
                </w:p>
              </w:tc>
              <w:tc>
                <w:tcPr>
                  <w:tcW w:w="1704" w:type="dxa"/>
                  <w:gridSpan w:val="2"/>
                  <w:tcBorders>
                    <w:top w:val="single" w:sz="4" w:space="0" w:color="auto"/>
                    <w:left w:val="single" w:sz="4" w:space="0" w:color="auto"/>
                    <w:bottom w:val="single" w:sz="4" w:space="0" w:color="auto"/>
                    <w:right w:val="single" w:sz="4" w:space="0" w:color="auto"/>
                  </w:tcBorders>
                </w:tcPr>
                <w:p w14:paraId="0D31A79B" w14:textId="77777777" w:rsidR="00D4721F" w:rsidRPr="001F0D55" w:rsidRDefault="00D4721F" w:rsidP="00D4721F">
                  <w:pPr>
                    <w:jc w:val="both"/>
                    <w:rPr>
                      <w:rFonts w:ascii="Book Antiqua" w:hAnsi="Book Antiqua" w:cs="Arial"/>
                      <w:b/>
                      <w:bCs/>
                      <w:sz w:val="20"/>
                      <w:szCs w:val="20"/>
                      <w:lang w:val="en-GB"/>
                    </w:rPr>
                  </w:pPr>
                  <w:r w:rsidRPr="001F0D55">
                    <w:rPr>
                      <w:rFonts w:ascii="Book Antiqua" w:hAnsi="Book Antiqua" w:cs="Arial"/>
                      <w:b/>
                      <w:bCs/>
                      <w:sz w:val="20"/>
                      <w:szCs w:val="20"/>
                      <w:lang w:val="en-GB"/>
                    </w:rPr>
                    <w:t>Guaranteed Values</w:t>
                  </w:r>
                </w:p>
              </w:tc>
            </w:tr>
            <w:tr w:rsidR="00D4721F" w:rsidRPr="001F0D55" w14:paraId="07C8062C"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6D2B2078"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w:t>
                  </w:r>
                </w:p>
              </w:tc>
              <w:tc>
                <w:tcPr>
                  <w:tcW w:w="3268" w:type="dxa"/>
                  <w:gridSpan w:val="2"/>
                  <w:tcBorders>
                    <w:top w:val="single" w:sz="4" w:space="0" w:color="auto"/>
                    <w:left w:val="single" w:sz="4" w:space="0" w:color="auto"/>
                    <w:bottom w:val="single" w:sz="4" w:space="0" w:color="auto"/>
                    <w:right w:val="single" w:sz="4" w:space="0" w:color="auto"/>
                  </w:tcBorders>
                </w:tcPr>
                <w:p w14:paraId="2A898BB0"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 xml:space="preserve">Rated Station </w:t>
                  </w:r>
                  <w:proofErr w:type="gramStart"/>
                  <w:r w:rsidRPr="001F0D55">
                    <w:rPr>
                      <w:rFonts w:ascii="Book Antiqua" w:hAnsi="Book Antiqua" w:cs="Arial"/>
                      <w:sz w:val="20"/>
                      <w:szCs w:val="20"/>
                      <w:lang w:val="en-GB"/>
                    </w:rPr>
                    <w:t>capacity</w:t>
                  </w:r>
                  <w:proofErr w:type="gramEnd"/>
                </w:p>
                <w:p w14:paraId="79C0AE95"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w:t>
                  </w:r>
                </w:p>
                <w:p w14:paraId="6FF68D8D"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 Block-1</w:t>
                  </w:r>
                </w:p>
                <w:p w14:paraId="60A14B23" w14:textId="77777777" w:rsidR="00D4721F" w:rsidRPr="001F0D55" w:rsidRDefault="00D4721F" w:rsidP="00D4721F">
                  <w:pPr>
                    <w:jc w:val="both"/>
                    <w:rPr>
                      <w:rFonts w:ascii="Book Antiqua" w:hAnsi="Book Antiqua" w:cs="Arial"/>
                      <w:sz w:val="20"/>
                      <w:szCs w:val="20"/>
                      <w:lang w:val="en-GB"/>
                    </w:rPr>
                  </w:pPr>
                </w:p>
                <w:p w14:paraId="26CC73BB"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 Block-2</w:t>
                  </w:r>
                </w:p>
                <w:p w14:paraId="0C8083A2" w14:textId="77777777" w:rsidR="00D4721F" w:rsidRPr="001F0D55" w:rsidRDefault="00D4721F" w:rsidP="00D4721F">
                  <w:pPr>
                    <w:jc w:val="both"/>
                    <w:rPr>
                      <w:rFonts w:ascii="Book Antiqua" w:hAnsi="Book Antiqua" w:cs="Arial"/>
                      <w:sz w:val="20"/>
                      <w:szCs w:val="20"/>
                      <w:lang w:val="en-GB"/>
                    </w:rPr>
                  </w:pPr>
                </w:p>
                <w:p w14:paraId="3946A842"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3. Joint operation of Block –1 &amp; Block-2</w:t>
                  </w:r>
                </w:p>
                <w:p w14:paraId="66B1AD9D" w14:textId="77777777" w:rsidR="00D4721F" w:rsidRPr="001F0D55" w:rsidRDefault="00D4721F" w:rsidP="00D4721F">
                  <w:pPr>
                    <w:ind w:left="301" w:hanging="301"/>
                    <w:jc w:val="both"/>
                    <w:rPr>
                      <w:rFonts w:ascii="Book Antiqua" w:hAnsi="Book Antiqua" w:cs="Arial"/>
                      <w:sz w:val="20"/>
                      <w:szCs w:val="20"/>
                    </w:rPr>
                  </w:pPr>
                </w:p>
              </w:tc>
              <w:tc>
                <w:tcPr>
                  <w:tcW w:w="1704" w:type="dxa"/>
                  <w:gridSpan w:val="2"/>
                  <w:tcBorders>
                    <w:top w:val="single" w:sz="4" w:space="0" w:color="auto"/>
                    <w:left w:val="single" w:sz="4" w:space="0" w:color="auto"/>
                    <w:bottom w:val="single" w:sz="4" w:space="0" w:color="auto"/>
                    <w:right w:val="single" w:sz="4" w:space="0" w:color="auto"/>
                  </w:tcBorders>
                </w:tcPr>
                <w:p w14:paraId="495E3E5F" w14:textId="77777777" w:rsidR="00D4721F" w:rsidRPr="001F0D55" w:rsidRDefault="00D4721F" w:rsidP="00D4721F">
                  <w:pPr>
                    <w:jc w:val="both"/>
                    <w:rPr>
                      <w:rFonts w:ascii="Book Antiqua" w:hAnsi="Book Antiqua" w:cs="Arial"/>
                      <w:sz w:val="20"/>
                      <w:szCs w:val="20"/>
                      <w:lang w:val="en-GB"/>
                    </w:rPr>
                  </w:pPr>
                </w:p>
                <w:p w14:paraId="3F8B904A" w14:textId="77777777" w:rsidR="00D4721F" w:rsidRPr="001F0D55" w:rsidRDefault="00D4721F" w:rsidP="00D4721F">
                  <w:pPr>
                    <w:ind w:left="360"/>
                    <w:jc w:val="both"/>
                    <w:rPr>
                      <w:rFonts w:ascii="Book Antiqua" w:hAnsi="Book Antiqua" w:cs="Arial"/>
                      <w:sz w:val="20"/>
                      <w:szCs w:val="20"/>
                      <w:lang w:val="en-GB"/>
                    </w:rPr>
                  </w:pPr>
                </w:p>
                <w:p w14:paraId="682B2F30"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1.  500 MW</w:t>
                  </w:r>
                </w:p>
                <w:p w14:paraId="5BBE2924" w14:textId="77777777" w:rsidR="00D4721F" w:rsidRPr="001F0D55" w:rsidRDefault="00D4721F" w:rsidP="00D4721F">
                  <w:pPr>
                    <w:overflowPunct w:val="0"/>
                    <w:autoSpaceDE w:val="0"/>
                    <w:autoSpaceDN w:val="0"/>
                    <w:adjustRightInd w:val="0"/>
                    <w:ind w:left="360" w:firstLine="1098"/>
                    <w:jc w:val="both"/>
                    <w:textAlignment w:val="baseline"/>
                    <w:rPr>
                      <w:rFonts w:ascii="Book Antiqua" w:hAnsi="Book Antiqua" w:cs="Arial"/>
                      <w:sz w:val="20"/>
                      <w:szCs w:val="20"/>
                      <w:lang w:val="en-GB"/>
                    </w:rPr>
                  </w:pPr>
                </w:p>
                <w:p w14:paraId="293D28B7"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2.  500MW</w:t>
                  </w:r>
                </w:p>
                <w:p w14:paraId="2A4FB7C5" w14:textId="77777777" w:rsidR="00D4721F" w:rsidRPr="001F0D55" w:rsidRDefault="00D4721F" w:rsidP="00D4721F">
                  <w:pPr>
                    <w:overflowPunct w:val="0"/>
                    <w:autoSpaceDE w:val="0"/>
                    <w:autoSpaceDN w:val="0"/>
                    <w:adjustRightInd w:val="0"/>
                    <w:ind w:left="360" w:firstLine="1098"/>
                    <w:jc w:val="both"/>
                    <w:textAlignment w:val="baseline"/>
                    <w:rPr>
                      <w:rFonts w:ascii="Book Antiqua" w:hAnsi="Book Antiqua" w:cs="Arial"/>
                      <w:sz w:val="20"/>
                      <w:szCs w:val="20"/>
                      <w:lang w:val="en-GB"/>
                    </w:rPr>
                  </w:pPr>
                </w:p>
                <w:p w14:paraId="4F49B863" w14:textId="77777777" w:rsidR="00D4721F" w:rsidRPr="001F0D55" w:rsidRDefault="00D4721F" w:rsidP="00D4721F">
                  <w:pPr>
                    <w:overflowPunct w:val="0"/>
                    <w:autoSpaceDE w:val="0"/>
                    <w:autoSpaceDN w:val="0"/>
                    <w:adjustRightInd w:val="0"/>
                    <w:ind w:left="360"/>
                    <w:jc w:val="both"/>
                    <w:textAlignment w:val="baseline"/>
                    <w:rPr>
                      <w:rFonts w:ascii="Book Antiqua" w:hAnsi="Book Antiqua" w:cs="Arial"/>
                      <w:sz w:val="20"/>
                      <w:szCs w:val="20"/>
                      <w:lang w:val="en-GB"/>
                    </w:rPr>
                  </w:pPr>
                  <w:r w:rsidRPr="001F0D55">
                    <w:rPr>
                      <w:rFonts w:ascii="Book Antiqua" w:hAnsi="Book Antiqua" w:cs="Arial"/>
                      <w:sz w:val="20"/>
                      <w:szCs w:val="20"/>
                      <w:lang w:val="en-GB"/>
                    </w:rPr>
                    <w:t>3.  1000MW</w:t>
                  </w:r>
                </w:p>
                <w:p w14:paraId="5A33942A" w14:textId="77777777" w:rsidR="00D4721F" w:rsidRPr="001F0D55" w:rsidRDefault="00D4721F" w:rsidP="00D4721F">
                  <w:pPr>
                    <w:ind w:left="360" w:firstLine="1098"/>
                    <w:jc w:val="both"/>
                    <w:rPr>
                      <w:rFonts w:ascii="Book Antiqua" w:hAnsi="Book Antiqua" w:cs="Arial"/>
                      <w:b/>
                      <w:sz w:val="20"/>
                      <w:szCs w:val="20"/>
                    </w:rPr>
                  </w:pPr>
                </w:p>
              </w:tc>
            </w:tr>
            <w:tr w:rsidR="00D4721F" w:rsidRPr="001F0D55" w14:paraId="71902D48"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1FA1839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w:t>
                  </w:r>
                </w:p>
              </w:tc>
              <w:tc>
                <w:tcPr>
                  <w:tcW w:w="3268" w:type="dxa"/>
                  <w:gridSpan w:val="2"/>
                  <w:tcBorders>
                    <w:top w:val="single" w:sz="4" w:space="0" w:color="auto"/>
                    <w:left w:val="single" w:sz="4" w:space="0" w:color="auto"/>
                    <w:bottom w:val="single" w:sz="4" w:space="0" w:color="auto"/>
                    <w:right w:val="single" w:sz="4" w:space="0" w:color="auto"/>
                  </w:tcBorders>
                </w:tcPr>
                <w:p w14:paraId="12418415"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Station Availability</w:t>
                  </w:r>
                </w:p>
                <w:p w14:paraId="7674DFC2" w14:textId="77777777" w:rsidR="00D4721F" w:rsidRPr="001F0D55" w:rsidRDefault="00D4721F" w:rsidP="00D4721F">
                  <w:pPr>
                    <w:ind w:left="375" w:hanging="375"/>
                    <w:jc w:val="both"/>
                    <w:rPr>
                      <w:rFonts w:ascii="Book Antiqua" w:hAnsi="Book Antiqua" w:cs="Arial"/>
                      <w:sz w:val="20"/>
                      <w:szCs w:val="20"/>
                    </w:rPr>
                  </w:pPr>
                </w:p>
                <w:p w14:paraId="7CB91646"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 xml:space="preserve">Minimum Energy availability requirement for </w:t>
                  </w:r>
                </w:p>
                <w:p w14:paraId="639884EC" w14:textId="77777777" w:rsidR="00D4721F" w:rsidRPr="001F0D55" w:rsidRDefault="00D4721F" w:rsidP="00D4721F">
                  <w:pPr>
                    <w:ind w:left="360"/>
                    <w:jc w:val="both"/>
                    <w:rPr>
                      <w:rFonts w:ascii="Book Antiqua" w:hAnsi="Book Antiqua" w:cs="Arial"/>
                      <w:sz w:val="20"/>
                      <w:szCs w:val="20"/>
                    </w:rPr>
                  </w:pPr>
                </w:p>
                <w:p w14:paraId="6D30378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1. Block-1</w:t>
                  </w:r>
                </w:p>
                <w:p w14:paraId="6DD06361" w14:textId="77777777" w:rsidR="00D4721F" w:rsidRPr="001F0D55" w:rsidRDefault="00D4721F" w:rsidP="00D4721F">
                  <w:pPr>
                    <w:jc w:val="both"/>
                    <w:rPr>
                      <w:rFonts w:ascii="Book Antiqua" w:hAnsi="Book Antiqua" w:cs="Arial"/>
                      <w:sz w:val="20"/>
                      <w:szCs w:val="20"/>
                      <w:lang w:val="en-GB"/>
                    </w:rPr>
                  </w:pPr>
                </w:p>
                <w:p w14:paraId="6E8178F2"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2. Block-2</w:t>
                  </w:r>
                </w:p>
                <w:p w14:paraId="7809CDBA" w14:textId="77777777" w:rsidR="00D4721F" w:rsidRPr="001F0D55" w:rsidRDefault="00D4721F" w:rsidP="00D4721F">
                  <w:pPr>
                    <w:jc w:val="both"/>
                    <w:rPr>
                      <w:rFonts w:ascii="Book Antiqua" w:hAnsi="Book Antiqua" w:cs="Arial"/>
                      <w:sz w:val="20"/>
                      <w:szCs w:val="20"/>
                    </w:rPr>
                  </w:pPr>
                </w:p>
              </w:tc>
              <w:tc>
                <w:tcPr>
                  <w:tcW w:w="1704" w:type="dxa"/>
                  <w:gridSpan w:val="2"/>
                  <w:tcBorders>
                    <w:top w:val="single" w:sz="4" w:space="0" w:color="auto"/>
                    <w:left w:val="single" w:sz="4" w:space="0" w:color="auto"/>
                    <w:bottom w:val="single" w:sz="4" w:space="0" w:color="auto"/>
                    <w:right w:val="single" w:sz="4" w:space="0" w:color="auto"/>
                  </w:tcBorders>
                </w:tcPr>
                <w:p w14:paraId="2B26557A" w14:textId="77777777" w:rsidR="00D4721F" w:rsidRPr="001F0D55" w:rsidRDefault="00D4721F" w:rsidP="00D4721F">
                  <w:pPr>
                    <w:jc w:val="both"/>
                    <w:rPr>
                      <w:rFonts w:ascii="Book Antiqua" w:hAnsi="Book Antiqua" w:cs="Arial"/>
                      <w:sz w:val="20"/>
                      <w:szCs w:val="20"/>
                    </w:rPr>
                  </w:pPr>
                </w:p>
                <w:p w14:paraId="78A9FB5D" w14:textId="77777777" w:rsidR="00D4721F" w:rsidRPr="001F0D55" w:rsidRDefault="00D4721F" w:rsidP="00D4721F">
                  <w:pPr>
                    <w:jc w:val="both"/>
                    <w:rPr>
                      <w:rFonts w:ascii="Book Antiqua" w:hAnsi="Book Antiqua" w:cs="Arial"/>
                      <w:sz w:val="20"/>
                      <w:szCs w:val="20"/>
                    </w:rPr>
                  </w:pPr>
                </w:p>
                <w:p w14:paraId="2C1D1B05" w14:textId="77777777" w:rsidR="00D4721F" w:rsidRPr="001F0D55" w:rsidRDefault="00D4721F" w:rsidP="00D4721F">
                  <w:pPr>
                    <w:jc w:val="both"/>
                    <w:rPr>
                      <w:rFonts w:ascii="Book Antiqua" w:hAnsi="Book Antiqua" w:cs="Arial"/>
                      <w:sz w:val="20"/>
                      <w:szCs w:val="20"/>
                    </w:rPr>
                  </w:pPr>
                </w:p>
                <w:p w14:paraId="73A24895" w14:textId="77777777" w:rsidR="00D4721F" w:rsidRPr="001F0D55" w:rsidRDefault="00D4721F" w:rsidP="00D4721F">
                  <w:pPr>
                    <w:jc w:val="both"/>
                    <w:rPr>
                      <w:rFonts w:ascii="Book Antiqua" w:hAnsi="Book Antiqua" w:cs="Arial"/>
                      <w:sz w:val="20"/>
                      <w:szCs w:val="20"/>
                    </w:rPr>
                  </w:pPr>
                </w:p>
                <w:p w14:paraId="33C77E0E" w14:textId="77777777" w:rsidR="00D4721F" w:rsidRPr="001F0D55" w:rsidRDefault="00D4721F" w:rsidP="00D4721F">
                  <w:pPr>
                    <w:jc w:val="both"/>
                    <w:rPr>
                      <w:rFonts w:ascii="Book Antiqua" w:hAnsi="Book Antiqua" w:cs="Arial"/>
                      <w:sz w:val="20"/>
                      <w:szCs w:val="20"/>
                    </w:rPr>
                  </w:pPr>
                </w:p>
                <w:p w14:paraId="073BB7BB" w14:textId="77777777" w:rsidR="00D4721F" w:rsidRPr="001F0D55" w:rsidRDefault="00D4721F" w:rsidP="00E76858">
                  <w:pPr>
                    <w:numPr>
                      <w:ilvl w:val="3"/>
                      <w:numId w:val="26"/>
                    </w:numPr>
                    <w:overflowPunct w:val="0"/>
                    <w:autoSpaceDE w:val="0"/>
                    <w:autoSpaceDN w:val="0"/>
                    <w:adjustRightInd w:val="0"/>
                    <w:jc w:val="both"/>
                    <w:textAlignment w:val="baseline"/>
                    <w:rPr>
                      <w:rFonts w:ascii="Book Antiqua" w:hAnsi="Book Antiqua" w:cs="Arial"/>
                      <w:sz w:val="20"/>
                      <w:szCs w:val="20"/>
                    </w:rPr>
                  </w:pPr>
                  <w:r w:rsidRPr="001F0D55">
                    <w:rPr>
                      <w:rFonts w:ascii="Book Antiqua" w:hAnsi="Book Antiqua" w:cs="Arial"/>
                      <w:sz w:val="20"/>
                      <w:szCs w:val="20"/>
                    </w:rPr>
                    <w:t>≥ 99.8%</w:t>
                  </w:r>
                </w:p>
                <w:p w14:paraId="19042FD7" w14:textId="77777777" w:rsidR="00D4721F" w:rsidRPr="001F0D55" w:rsidRDefault="00D4721F" w:rsidP="00D4721F">
                  <w:pPr>
                    <w:overflowPunct w:val="0"/>
                    <w:autoSpaceDE w:val="0"/>
                    <w:autoSpaceDN w:val="0"/>
                    <w:adjustRightInd w:val="0"/>
                    <w:ind w:left="630"/>
                    <w:jc w:val="both"/>
                    <w:textAlignment w:val="baseline"/>
                    <w:rPr>
                      <w:rFonts w:ascii="Book Antiqua" w:hAnsi="Book Antiqua" w:cs="Arial"/>
                      <w:sz w:val="20"/>
                      <w:szCs w:val="20"/>
                    </w:rPr>
                  </w:pPr>
                </w:p>
                <w:p w14:paraId="50AC19B4" w14:textId="77777777" w:rsidR="00D4721F" w:rsidRPr="001F0D55" w:rsidRDefault="00D4721F" w:rsidP="00E76858">
                  <w:pPr>
                    <w:numPr>
                      <w:ilvl w:val="3"/>
                      <w:numId w:val="26"/>
                    </w:numPr>
                    <w:overflowPunct w:val="0"/>
                    <w:autoSpaceDE w:val="0"/>
                    <w:autoSpaceDN w:val="0"/>
                    <w:adjustRightInd w:val="0"/>
                    <w:jc w:val="both"/>
                    <w:textAlignment w:val="baseline"/>
                    <w:rPr>
                      <w:rFonts w:ascii="Book Antiqua" w:hAnsi="Book Antiqua" w:cs="Arial"/>
                      <w:sz w:val="20"/>
                      <w:szCs w:val="20"/>
                    </w:rPr>
                  </w:pPr>
                  <w:r w:rsidRPr="001F0D55">
                    <w:rPr>
                      <w:rFonts w:ascii="Book Antiqua" w:hAnsi="Book Antiqua" w:cs="Arial"/>
                      <w:sz w:val="20"/>
                      <w:szCs w:val="20"/>
                    </w:rPr>
                    <w:t>≥ 99.8%</w:t>
                  </w:r>
                </w:p>
                <w:p w14:paraId="7562FCFB" w14:textId="77777777" w:rsidR="00D4721F" w:rsidRPr="001F0D55" w:rsidRDefault="00D4721F" w:rsidP="00D4721F">
                  <w:pPr>
                    <w:overflowPunct w:val="0"/>
                    <w:autoSpaceDE w:val="0"/>
                    <w:autoSpaceDN w:val="0"/>
                    <w:adjustRightInd w:val="0"/>
                    <w:ind w:left="630"/>
                    <w:jc w:val="both"/>
                    <w:textAlignment w:val="baseline"/>
                    <w:rPr>
                      <w:rFonts w:ascii="Book Antiqua" w:hAnsi="Book Antiqua" w:cs="Arial"/>
                      <w:sz w:val="20"/>
                      <w:szCs w:val="20"/>
                    </w:rPr>
                  </w:pPr>
                </w:p>
              </w:tc>
            </w:tr>
            <w:tr w:rsidR="00D4721F" w:rsidRPr="001F0D55" w14:paraId="2E672613" w14:textId="77777777" w:rsidTr="00515180">
              <w:trPr>
                <w:cantSplit/>
              </w:trPr>
              <w:tc>
                <w:tcPr>
                  <w:tcW w:w="567" w:type="dxa"/>
                  <w:tcBorders>
                    <w:top w:val="single" w:sz="4" w:space="0" w:color="auto"/>
                    <w:left w:val="single" w:sz="4" w:space="0" w:color="auto"/>
                    <w:bottom w:val="single" w:sz="4" w:space="0" w:color="auto"/>
                    <w:right w:val="single" w:sz="4" w:space="0" w:color="auto"/>
                  </w:tcBorders>
                </w:tcPr>
                <w:p w14:paraId="432605FD"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3</w:t>
                  </w:r>
                </w:p>
              </w:tc>
              <w:tc>
                <w:tcPr>
                  <w:tcW w:w="3268" w:type="dxa"/>
                  <w:gridSpan w:val="2"/>
                  <w:tcBorders>
                    <w:top w:val="single" w:sz="4" w:space="0" w:color="auto"/>
                    <w:left w:val="single" w:sz="4" w:space="0" w:color="auto"/>
                    <w:bottom w:val="single" w:sz="4" w:space="0" w:color="auto"/>
                    <w:right w:val="single" w:sz="4" w:space="0" w:color="auto"/>
                  </w:tcBorders>
                </w:tcPr>
                <w:p w14:paraId="24C084DE"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Station Reliability </w:t>
                  </w:r>
                </w:p>
                <w:p w14:paraId="08B5F6D8" w14:textId="77777777" w:rsidR="00D4721F" w:rsidRPr="001F0D55" w:rsidRDefault="00D4721F" w:rsidP="00D4721F">
                  <w:pPr>
                    <w:jc w:val="both"/>
                    <w:rPr>
                      <w:rFonts w:ascii="Book Antiqua" w:hAnsi="Book Antiqua" w:cs="Arial"/>
                      <w:sz w:val="20"/>
                      <w:szCs w:val="20"/>
                      <w:lang w:val="en-GB"/>
                    </w:rPr>
                  </w:pPr>
                </w:p>
                <w:p w14:paraId="47CB66CE" w14:textId="77777777" w:rsidR="00D4721F" w:rsidRPr="001F0D55" w:rsidRDefault="00D4721F" w:rsidP="00D4721F">
                  <w:pPr>
                    <w:ind w:left="751" w:hanging="769"/>
                    <w:jc w:val="both"/>
                    <w:rPr>
                      <w:rFonts w:ascii="Book Antiqua" w:hAnsi="Book Antiqua" w:cs="Arial"/>
                      <w:sz w:val="20"/>
                      <w:szCs w:val="20"/>
                      <w:lang w:val="en-GB"/>
                    </w:rPr>
                  </w:pPr>
                  <w:proofErr w:type="gramStart"/>
                  <w:r>
                    <w:rPr>
                      <w:rFonts w:ascii="Book Antiqua" w:hAnsi="Book Antiqua" w:cs="Arial"/>
                      <w:sz w:val="20"/>
                      <w:szCs w:val="20"/>
                      <w:lang w:val="en-GB"/>
                    </w:rPr>
                    <w:t xml:space="preserve">a)  </w:t>
                  </w:r>
                  <w:r w:rsidRPr="001F0D55">
                    <w:rPr>
                      <w:rFonts w:ascii="Book Antiqua" w:hAnsi="Book Antiqua" w:cs="Arial"/>
                      <w:sz w:val="20"/>
                      <w:szCs w:val="20"/>
                      <w:lang w:val="en-GB"/>
                    </w:rPr>
                    <w:t>(</w:t>
                  </w:r>
                  <w:proofErr w:type="spellStart"/>
                  <w:proofErr w:type="gramEnd"/>
                  <w:r w:rsidRPr="001F0D55">
                    <w:rPr>
                      <w:rFonts w:ascii="Book Antiqua" w:hAnsi="Book Antiqua" w:cs="Arial"/>
                      <w:sz w:val="20"/>
                      <w:szCs w:val="20"/>
                      <w:lang w:val="en-GB"/>
                    </w:rPr>
                    <w:t>i</w:t>
                  </w:r>
                  <w:proofErr w:type="spellEnd"/>
                  <w:r w:rsidRPr="001F0D55">
                    <w:rPr>
                      <w:rFonts w:ascii="Book Antiqua" w:hAnsi="Book Antiqua" w:cs="Arial"/>
                      <w:sz w:val="20"/>
                      <w:szCs w:val="20"/>
                      <w:lang w:val="en-GB"/>
                    </w:rPr>
                    <w:t xml:space="preserve">) Equivalent Outage Frequency for  Block-1 </w:t>
                  </w:r>
                  <w:r w:rsidRPr="001F0D55">
                    <w:rPr>
                      <w:rFonts w:ascii="Book Antiqua" w:hAnsi="Book Antiqua" w:cs="Arial"/>
                      <w:sz w:val="20"/>
                      <w:szCs w:val="20"/>
                    </w:rPr>
                    <w:t xml:space="preserve"> </w:t>
                  </w:r>
                  <w:r w:rsidRPr="002D0436">
                    <w:rPr>
                      <w:rFonts w:ascii="Book Antiqua" w:hAnsi="Book Antiqua" w:cs="Arial"/>
                      <w:sz w:val="20"/>
                      <w:szCs w:val="20"/>
                      <w:lang w:val="en-GB"/>
                    </w:rPr>
                    <w:t>per</w:t>
                  </w:r>
                  <w:r w:rsidRPr="001F0D55">
                    <w:rPr>
                      <w:rFonts w:ascii="Book Antiqua" w:hAnsi="Book Antiqua" w:cs="Arial"/>
                      <w:sz w:val="20"/>
                      <w:szCs w:val="20"/>
                    </w:rPr>
                    <w:t xml:space="preserve"> half year</w:t>
                  </w:r>
                </w:p>
                <w:p w14:paraId="6133B85D" w14:textId="77777777" w:rsidR="00D4721F" w:rsidRPr="001F0D55" w:rsidRDefault="00D4721F" w:rsidP="00D4721F">
                  <w:pPr>
                    <w:overflowPunct w:val="0"/>
                    <w:autoSpaceDE w:val="0"/>
                    <w:autoSpaceDN w:val="0"/>
                    <w:adjustRightInd w:val="0"/>
                    <w:ind w:left="751"/>
                    <w:jc w:val="both"/>
                    <w:textAlignment w:val="baseline"/>
                    <w:rPr>
                      <w:rFonts w:ascii="Book Antiqua" w:hAnsi="Book Antiqua" w:cs="Arial"/>
                      <w:sz w:val="20"/>
                      <w:szCs w:val="20"/>
                      <w:lang w:val="en-GB"/>
                    </w:rPr>
                  </w:pPr>
                </w:p>
                <w:p w14:paraId="1834A539" w14:textId="77777777" w:rsidR="00D4721F" w:rsidRPr="001F0D55" w:rsidRDefault="00D4721F" w:rsidP="00D4721F">
                  <w:pPr>
                    <w:ind w:left="751" w:hanging="769"/>
                    <w:jc w:val="both"/>
                    <w:rPr>
                      <w:rFonts w:ascii="Book Antiqua" w:hAnsi="Book Antiqua" w:cs="Arial"/>
                      <w:sz w:val="20"/>
                      <w:szCs w:val="20"/>
                      <w:lang w:val="en-GB"/>
                    </w:rPr>
                  </w:pPr>
                  <w:proofErr w:type="gramStart"/>
                  <w:r w:rsidRPr="001F0D55">
                    <w:rPr>
                      <w:rFonts w:ascii="Book Antiqua" w:hAnsi="Book Antiqua" w:cs="Arial"/>
                      <w:sz w:val="20"/>
                      <w:szCs w:val="20"/>
                      <w:lang w:val="en-GB"/>
                    </w:rPr>
                    <w:t>a)  (</w:t>
                  </w:r>
                  <w:proofErr w:type="gramEnd"/>
                  <w:r w:rsidRPr="001F0D55">
                    <w:rPr>
                      <w:rFonts w:ascii="Book Antiqua" w:hAnsi="Book Antiqua" w:cs="Arial"/>
                      <w:sz w:val="20"/>
                      <w:szCs w:val="20"/>
                      <w:lang w:val="en-GB"/>
                    </w:rPr>
                    <w:t xml:space="preserve">ii) Equivalent Outage Frequency for   Block-2 </w:t>
                  </w:r>
                  <w:r w:rsidRPr="001F0D55">
                    <w:rPr>
                      <w:rFonts w:ascii="Book Antiqua" w:hAnsi="Book Antiqua" w:cs="Arial"/>
                      <w:sz w:val="20"/>
                      <w:szCs w:val="20"/>
                    </w:rPr>
                    <w:t xml:space="preserve"> per half year</w:t>
                  </w:r>
                </w:p>
                <w:p w14:paraId="108C714C" w14:textId="77777777" w:rsidR="00D4721F" w:rsidRDefault="00D4721F" w:rsidP="00D4721F">
                  <w:pPr>
                    <w:overflowPunct w:val="0"/>
                    <w:autoSpaceDE w:val="0"/>
                    <w:autoSpaceDN w:val="0"/>
                    <w:adjustRightInd w:val="0"/>
                    <w:jc w:val="both"/>
                    <w:textAlignment w:val="baseline"/>
                    <w:rPr>
                      <w:rFonts w:ascii="Book Antiqua" w:hAnsi="Book Antiqua" w:cs="Arial"/>
                      <w:sz w:val="20"/>
                      <w:szCs w:val="20"/>
                      <w:lang w:val="en-GB"/>
                    </w:rPr>
                  </w:pPr>
                </w:p>
                <w:p w14:paraId="073A7223" w14:textId="77777777" w:rsidR="00594AF5" w:rsidRDefault="00594AF5" w:rsidP="00D4721F">
                  <w:pPr>
                    <w:overflowPunct w:val="0"/>
                    <w:autoSpaceDE w:val="0"/>
                    <w:autoSpaceDN w:val="0"/>
                    <w:adjustRightInd w:val="0"/>
                    <w:jc w:val="both"/>
                    <w:textAlignment w:val="baseline"/>
                    <w:rPr>
                      <w:rFonts w:ascii="Book Antiqua" w:hAnsi="Book Antiqua" w:cs="Arial"/>
                      <w:sz w:val="20"/>
                      <w:szCs w:val="20"/>
                      <w:lang w:val="en-GB"/>
                    </w:rPr>
                  </w:pPr>
                </w:p>
                <w:p w14:paraId="7C3F0DB6" w14:textId="77777777" w:rsidR="00594AF5" w:rsidRDefault="00594AF5" w:rsidP="00D4721F">
                  <w:pPr>
                    <w:overflowPunct w:val="0"/>
                    <w:autoSpaceDE w:val="0"/>
                    <w:autoSpaceDN w:val="0"/>
                    <w:adjustRightInd w:val="0"/>
                    <w:jc w:val="both"/>
                    <w:textAlignment w:val="baseline"/>
                    <w:rPr>
                      <w:rFonts w:ascii="Book Antiqua" w:hAnsi="Book Antiqua" w:cs="Arial"/>
                      <w:sz w:val="20"/>
                      <w:szCs w:val="20"/>
                      <w:lang w:val="en-GB"/>
                    </w:rPr>
                  </w:pPr>
                </w:p>
                <w:p w14:paraId="3D981CCC" w14:textId="77777777" w:rsidR="00594AF5" w:rsidRDefault="00594AF5" w:rsidP="00D4721F">
                  <w:pPr>
                    <w:overflowPunct w:val="0"/>
                    <w:autoSpaceDE w:val="0"/>
                    <w:autoSpaceDN w:val="0"/>
                    <w:adjustRightInd w:val="0"/>
                    <w:jc w:val="both"/>
                    <w:textAlignment w:val="baseline"/>
                    <w:rPr>
                      <w:rFonts w:ascii="Book Antiqua" w:hAnsi="Book Antiqua" w:cs="Arial"/>
                      <w:sz w:val="20"/>
                      <w:szCs w:val="20"/>
                      <w:lang w:val="en-GB"/>
                    </w:rPr>
                  </w:pPr>
                </w:p>
                <w:p w14:paraId="36B34297" w14:textId="77777777" w:rsidR="00594AF5" w:rsidRPr="001F0D55" w:rsidRDefault="00594AF5" w:rsidP="00D4721F">
                  <w:pPr>
                    <w:overflowPunct w:val="0"/>
                    <w:autoSpaceDE w:val="0"/>
                    <w:autoSpaceDN w:val="0"/>
                    <w:adjustRightInd w:val="0"/>
                    <w:jc w:val="both"/>
                    <w:textAlignment w:val="baseline"/>
                    <w:rPr>
                      <w:rFonts w:ascii="Book Antiqua" w:hAnsi="Book Antiqua" w:cs="Arial"/>
                      <w:sz w:val="20"/>
                      <w:szCs w:val="20"/>
                      <w:lang w:val="en-GB"/>
                    </w:rPr>
                  </w:pPr>
                </w:p>
              </w:tc>
              <w:tc>
                <w:tcPr>
                  <w:tcW w:w="1704" w:type="dxa"/>
                  <w:gridSpan w:val="2"/>
                  <w:tcBorders>
                    <w:top w:val="single" w:sz="4" w:space="0" w:color="auto"/>
                    <w:left w:val="single" w:sz="4" w:space="0" w:color="auto"/>
                    <w:bottom w:val="single" w:sz="4" w:space="0" w:color="auto"/>
                    <w:right w:val="single" w:sz="4" w:space="0" w:color="auto"/>
                  </w:tcBorders>
                </w:tcPr>
                <w:p w14:paraId="160E6E41" w14:textId="77777777" w:rsidR="00D4721F" w:rsidRPr="001F0D55" w:rsidRDefault="00D4721F" w:rsidP="00D4721F">
                  <w:pPr>
                    <w:jc w:val="both"/>
                    <w:rPr>
                      <w:rFonts w:ascii="Book Antiqua" w:hAnsi="Book Antiqua" w:cs="Arial"/>
                      <w:sz w:val="20"/>
                      <w:szCs w:val="20"/>
                      <w:lang w:val="en-GB"/>
                    </w:rPr>
                  </w:pPr>
                </w:p>
                <w:p w14:paraId="42A86D75" w14:textId="77777777" w:rsidR="00D4721F" w:rsidRPr="001F0D55" w:rsidRDefault="00D4721F" w:rsidP="00D4721F">
                  <w:pPr>
                    <w:ind w:left="360"/>
                    <w:jc w:val="both"/>
                    <w:rPr>
                      <w:rFonts w:ascii="Book Antiqua" w:hAnsi="Book Antiqua" w:cs="Arial"/>
                      <w:sz w:val="20"/>
                      <w:szCs w:val="20"/>
                      <w:lang w:val="en-GB"/>
                    </w:rPr>
                  </w:pPr>
                </w:p>
                <w:p w14:paraId="527C0409" w14:textId="77777777" w:rsidR="00D4721F" w:rsidRPr="001F0D55" w:rsidRDefault="00D4721F" w:rsidP="00D4721F">
                  <w:pPr>
                    <w:ind w:left="360"/>
                    <w:jc w:val="both"/>
                    <w:rPr>
                      <w:rFonts w:ascii="Book Antiqua" w:hAnsi="Book Antiqua" w:cs="Arial"/>
                      <w:sz w:val="20"/>
                      <w:szCs w:val="20"/>
                      <w:lang w:val="en-GB"/>
                    </w:rPr>
                  </w:pPr>
                  <w:r w:rsidRPr="001F0D55">
                    <w:rPr>
                      <w:rFonts w:ascii="Book Antiqua" w:hAnsi="Book Antiqua" w:cs="Arial"/>
                      <w:sz w:val="20"/>
                      <w:szCs w:val="20"/>
                      <w:lang w:val="en-GB"/>
                    </w:rPr>
                    <w:t>a) (</w:t>
                  </w:r>
                  <w:proofErr w:type="spellStart"/>
                  <w:r w:rsidRPr="001F0D55">
                    <w:rPr>
                      <w:rFonts w:ascii="Book Antiqua" w:hAnsi="Book Antiqua" w:cs="Arial"/>
                      <w:sz w:val="20"/>
                      <w:szCs w:val="20"/>
                      <w:lang w:val="en-GB"/>
                    </w:rPr>
                    <w:t>i</w:t>
                  </w:r>
                  <w:proofErr w:type="spellEnd"/>
                  <w:r w:rsidRPr="001F0D55">
                    <w:rPr>
                      <w:rFonts w:ascii="Book Antiqua" w:hAnsi="Book Antiqua" w:cs="Arial"/>
                      <w:sz w:val="20"/>
                      <w:szCs w:val="20"/>
                      <w:lang w:val="en-GB"/>
                    </w:rPr>
                    <w:t>)     ≤ 1</w:t>
                  </w:r>
                </w:p>
                <w:p w14:paraId="7AB3A1A3" w14:textId="77777777" w:rsidR="00D4721F" w:rsidRPr="001F0D55" w:rsidRDefault="00D4721F" w:rsidP="00D4721F">
                  <w:pPr>
                    <w:ind w:left="360"/>
                    <w:jc w:val="both"/>
                    <w:rPr>
                      <w:rFonts w:ascii="Book Antiqua" w:hAnsi="Book Antiqua" w:cs="Arial"/>
                      <w:sz w:val="20"/>
                      <w:szCs w:val="20"/>
                      <w:lang w:val="en-GB"/>
                    </w:rPr>
                  </w:pPr>
                </w:p>
                <w:p w14:paraId="584CD849"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w:t>
                  </w:r>
                </w:p>
                <w:p w14:paraId="17123BEB"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 xml:space="preserve">      a) (ii)    ≤ 1</w:t>
                  </w:r>
                </w:p>
                <w:p w14:paraId="31916038" w14:textId="77777777" w:rsidR="00D4721F" w:rsidRPr="001F0D55" w:rsidRDefault="00D4721F" w:rsidP="00D4721F">
                  <w:pPr>
                    <w:ind w:left="360"/>
                    <w:jc w:val="both"/>
                    <w:rPr>
                      <w:rFonts w:ascii="Book Antiqua" w:hAnsi="Book Antiqua" w:cs="Arial"/>
                      <w:sz w:val="20"/>
                      <w:szCs w:val="20"/>
                      <w:lang w:val="en-GB"/>
                    </w:rPr>
                  </w:pPr>
                </w:p>
                <w:p w14:paraId="31250083" w14:textId="77777777" w:rsidR="00D4721F" w:rsidRPr="001F0D55" w:rsidRDefault="00D4721F" w:rsidP="00D4721F">
                  <w:pPr>
                    <w:ind w:left="360"/>
                    <w:jc w:val="both"/>
                    <w:rPr>
                      <w:rFonts w:ascii="Book Antiqua" w:hAnsi="Book Antiqua" w:cs="Arial"/>
                      <w:sz w:val="20"/>
                      <w:szCs w:val="20"/>
                      <w:lang w:val="en-GB"/>
                    </w:rPr>
                  </w:pPr>
                </w:p>
                <w:p w14:paraId="739175F5" w14:textId="77777777" w:rsidR="00D4721F" w:rsidRPr="001F0D55" w:rsidRDefault="00D4721F" w:rsidP="00D4721F">
                  <w:pPr>
                    <w:ind w:left="360"/>
                    <w:jc w:val="both"/>
                    <w:rPr>
                      <w:rFonts w:ascii="Book Antiqua" w:hAnsi="Book Antiqua" w:cs="Arial"/>
                      <w:sz w:val="20"/>
                      <w:szCs w:val="20"/>
                      <w:lang w:val="en-GB"/>
                    </w:rPr>
                  </w:pPr>
                </w:p>
              </w:tc>
            </w:tr>
            <w:tr w:rsidR="00D4721F" w:rsidRPr="001F0D55" w14:paraId="6A647F51" w14:textId="77777777" w:rsidTr="00515180">
              <w:trPr>
                <w:trHeight w:val="383"/>
              </w:trPr>
              <w:tc>
                <w:tcPr>
                  <w:tcW w:w="567" w:type="dxa"/>
                  <w:tcBorders>
                    <w:top w:val="single" w:sz="4" w:space="0" w:color="auto"/>
                    <w:left w:val="single" w:sz="4" w:space="0" w:color="auto"/>
                    <w:bottom w:val="single" w:sz="4" w:space="0" w:color="auto"/>
                    <w:right w:val="single" w:sz="4" w:space="0" w:color="auto"/>
                  </w:tcBorders>
                </w:tcPr>
                <w:p w14:paraId="462C7A4C"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lastRenderedPageBreak/>
                    <w:t>4</w:t>
                  </w:r>
                </w:p>
                <w:p w14:paraId="335C95D2" w14:textId="77777777" w:rsidR="00D4721F" w:rsidRPr="001F0D55" w:rsidRDefault="00D4721F" w:rsidP="00D4721F">
                  <w:pPr>
                    <w:jc w:val="both"/>
                    <w:rPr>
                      <w:rFonts w:ascii="Book Antiqua" w:hAnsi="Book Antiqua" w:cs="Arial"/>
                      <w:sz w:val="20"/>
                      <w:szCs w:val="20"/>
                      <w:lang w:val="en-GB"/>
                    </w:rPr>
                  </w:pPr>
                </w:p>
                <w:p w14:paraId="01EC5576"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a)</w:t>
                  </w:r>
                </w:p>
              </w:tc>
              <w:tc>
                <w:tcPr>
                  <w:tcW w:w="2845" w:type="dxa"/>
                  <w:tcBorders>
                    <w:top w:val="single" w:sz="4" w:space="0" w:color="auto"/>
                    <w:left w:val="single" w:sz="4" w:space="0" w:color="auto"/>
                    <w:bottom w:val="single" w:sz="4" w:space="0" w:color="auto"/>
                    <w:right w:val="single" w:sz="4" w:space="0" w:color="auto"/>
                  </w:tcBorders>
                </w:tcPr>
                <w:p w14:paraId="62973DD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Efficiency</w:t>
                  </w:r>
                </w:p>
                <w:p w14:paraId="5F2D8215" w14:textId="77777777" w:rsidR="00D4721F" w:rsidRPr="001F0D55" w:rsidRDefault="00D4721F" w:rsidP="00D4721F">
                  <w:pPr>
                    <w:jc w:val="both"/>
                    <w:rPr>
                      <w:rFonts w:ascii="Book Antiqua" w:hAnsi="Book Antiqua" w:cs="Arial"/>
                      <w:sz w:val="20"/>
                      <w:szCs w:val="20"/>
                      <w:lang w:val="en-GB"/>
                    </w:rPr>
                  </w:pPr>
                </w:p>
                <w:p w14:paraId="6FE449F3"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No load losses with Converter Transformer set at principal tap* for:</w:t>
                  </w:r>
                </w:p>
                <w:p w14:paraId="23F5E5D1" w14:textId="77777777" w:rsidR="00D4721F" w:rsidRPr="001F0D55" w:rsidRDefault="00D4721F" w:rsidP="00D4721F">
                  <w:pPr>
                    <w:jc w:val="both"/>
                    <w:rPr>
                      <w:rFonts w:ascii="Book Antiqua" w:hAnsi="Book Antiqua" w:cs="Arial"/>
                      <w:sz w:val="20"/>
                      <w:szCs w:val="20"/>
                      <w:lang w:val="en-GB"/>
                    </w:rPr>
                  </w:pPr>
                </w:p>
                <w:p w14:paraId="2B7E4431"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1. Block-1</w:t>
                  </w:r>
                </w:p>
                <w:p w14:paraId="260AC74C"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p>
                <w:p w14:paraId="068C6AA1"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sidRPr="001F0D55">
                    <w:rPr>
                      <w:rFonts w:ascii="Book Antiqua" w:hAnsi="Book Antiqua" w:cs="Arial"/>
                      <w:sz w:val="20"/>
                      <w:szCs w:val="20"/>
                      <w:lang w:val="en-GB"/>
                    </w:rPr>
                    <w:t>2. Block-2</w:t>
                  </w:r>
                </w:p>
                <w:p w14:paraId="53E368EC"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p>
              </w:tc>
              <w:tc>
                <w:tcPr>
                  <w:tcW w:w="648" w:type="dxa"/>
                  <w:gridSpan w:val="2"/>
                  <w:tcBorders>
                    <w:top w:val="single" w:sz="4" w:space="0" w:color="auto"/>
                    <w:left w:val="single" w:sz="4" w:space="0" w:color="auto"/>
                    <w:bottom w:val="single" w:sz="4" w:space="0" w:color="auto"/>
                    <w:right w:val="single" w:sz="4" w:space="0" w:color="auto"/>
                  </w:tcBorders>
                </w:tcPr>
                <w:p w14:paraId="563CF5AF" w14:textId="77777777" w:rsidR="00D4721F" w:rsidRPr="001F0D55" w:rsidRDefault="00D4721F" w:rsidP="00D4721F">
                  <w:pPr>
                    <w:jc w:val="both"/>
                    <w:rPr>
                      <w:rFonts w:ascii="Book Antiqua" w:hAnsi="Book Antiqua" w:cs="Arial"/>
                      <w:sz w:val="20"/>
                      <w:szCs w:val="20"/>
                    </w:rPr>
                  </w:pPr>
                </w:p>
                <w:p w14:paraId="7BAA0D24" w14:textId="77777777" w:rsidR="00D4721F" w:rsidRPr="001F0D55" w:rsidRDefault="00D4721F" w:rsidP="00D4721F">
                  <w:pPr>
                    <w:jc w:val="both"/>
                    <w:rPr>
                      <w:rFonts w:ascii="Book Antiqua" w:hAnsi="Book Antiqua" w:cs="Arial"/>
                      <w:sz w:val="20"/>
                      <w:szCs w:val="20"/>
                    </w:rPr>
                  </w:pPr>
                </w:p>
                <w:p w14:paraId="45C724B9" w14:textId="77777777" w:rsidR="00D4721F" w:rsidRPr="001F0D55" w:rsidRDefault="00D4721F" w:rsidP="00D4721F">
                  <w:pPr>
                    <w:jc w:val="both"/>
                    <w:rPr>
                      <w:rFonts w:ascii="Book Antiqua" w:hAnsi="Book Antiqua" w:cs="Arial"/>
                      <w:sz w:val="20"/>
                      <w:szCs w:val="20"/>
                    </w:rPr>
                  </w:pPr>
                </w:p>
                <w:p w14:paraId="03D8B6C9" w14:textId="77777777" w:rsidR="00D4721F" w:rsidRPr="001F0D55" w:rsidRDefault="00D4721F" w:rsidP="00D4721F">
                  <w:pPr>
                    <w:jc w:val="both"/>
                    <w:rPr>
                      <w:rFonts w:ascii="Book Antiqua" w:hAnsi="Book Antiqua" w:cs="Arial"/>
                      <w:sz w:val="20"/>
                      <w:szCs w:val="20"/>
                    </w:rPr>
                  </w:pPr>
                </w:p>
                <w:p w14:paraId="2BE8EDE0"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(In kW)</w:t>
                  </w:r>
                </w:p>
              </w:tc>
              <w:tc>
                <w:tcPr>
                  <w:tcW w:w="1479" w:type="dxa"/>
                  <w:tcBorders>
                    <w:top w:val="single" w:sz="4" w:space="0" w:color="auto"/>
                    <w:left w:val="single" w:sz="4" w:space="0" w:color="auto"/>
                    <w:bottom w:val="single" w:sz="4" w:space="0" w:color="auto"/>
                    <w:right w:val="single" w:sz="4" w:space="0" w:color="auto"/>
                  </w:tcBorders>
                </w:tcPr>
                <w:p w14:paraId="21FA6E56" w14:textId="77777777" w:rsidR="00D4721F" w:rsidRPr="001F0D55" w:rsidRDefault="00D4721F" w:rsidP="00D4721F">
                  <w:pPr>
                    <w:jc w:val="both"/>
                    <w:rPr>
                      <w:rFonts w:ascii="Book Antiqua" w:hAnsi="Book Antiqua" w:cs="Arial"/>
                      <w:sz w:val="20"/>
                      <w:szCs w:val="20"/>
                      <w:lang w:val="en-GB"/>
                    </w:rPr>
                  </w:pPr>
                </w:p>
                <w:p w14:paraId="1F67A96B" w14:textId="77777777" w:rsidR="00D4721F" w:rsidRPr="001F0D55" w:rsidRDefault="00D4721F" w:rsidP="00D4721F">
                  <w:pPr>
                    <w:jc w:val="both"/>
                    <w:rPr>
                      <w:rFonts w:ascii="Book Antiqua" w:hAnsi="Book Antiqua" w:cs="Arial"/>
                      <w:sz w:val="20"/>
                      <w:szCs w:val="20"/>
                      <w:lang w:val="en-GB"/>
                    </w:rPr>
                  </w:pPr>
                </w:p>
                <w:p w14:paraId="66DB2EFB" w14:textId="77777777" w:rsidR="00D4721F" w:rsidRPr="001F0D55" w:rsidRDefault="00D4721F" w:rsidP="00D4721F">
                  <w:pPr>
                    <w:jc w:val="both"/>
                    <w:rPr>
                      <w:rFonts w:ascii="Book Antiqua" w:hAnsi="Book Antiqua" w:cs="Arial"/>
                      <w:sz w:val="20"/>
                      <w:szCs w:val="20"/>
                      <w:lang w:val="en-GB"/>
                    </w:rPr>
                  </w:pPr>
                </w:p>
                <w:p w14:paraId="01A64D78" w14:textId="77777777" w:rsidR="00D4721F" w:rsidRPr="001F0D55" w:rsidRDefault="00D4721F" w:rsidP="00D4721F">
                  <w:pPr>
                    <w:jc w:val="both"/>
                    <w:rPr>
                      <w:rFonts w:ascii="Book Antiqua" w:hAnsi="Book Antiqua" w:cs="Arial"/>
                      <w:sz w:val="20"/>
                      <w:szCs w:val="20"/>
                      <w:lang w:val="en-GB"/>
                    </w:rPr>
                  </w:pPr>
                </w:p>
                <w:p w14:paraId="63F6B8DA" w14:textId="77777777" w:rsidR="00D4721F" w:rsidRPr="001F0D55" w:rsidRDefault="00D4721F" w:rsidP="00D4721F">
                  <w:pPr>
                    <w:jc w:val="both"/>
                    <w:rPr>
                      <w:rFonts w:ascii="Book Antiqua" w:hAnsi="Book Antiqua" w:cs="Arial"/>
                      <w:sz w:val="20"/>
                      <w:szCs w:val="20"/>
                      <w:lang w:val="en-GB"/>
                    </w:rPr>
                  </w:pPr>
                </w:p>
                <w:p w14:paraId="0B1E6F3F" w14:textId="02F25A6A" w:rsidR="00D4721F" w:rsidRPr="001F0D55"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1. </w:t>
                  </w:r>
                  <w:r w:rsidR="00D4721F" w:rsidRPr="001F0D55">
                    <w:rPr>
                      <w:rFonts w:ascii="Book Antiqua" w:hAnsi="Book Antiqua" w:cs="Arial"/>
                      <w:sz w:val="20"/>
                      <w:szCs w:val="20"/>
                      <w:lang w:val="en-GB"/>
                    </w:rPr>
                    <w:t>For Block-1:</w:t>
                  </w:r>
                  <w:r w:rsidR="00D4721F">
                    <w:rPr>
                      <w:rFonts w:ascii="Book Antiqua" w:hAnsi="Book Antiqua" w:cs="Arial"/>
                      <w:sz w:val="20"/>
                      <w:szCs w:val="20"/>
                      <w:lang w:val="en-GB"/>
                    </w:rPr>
                    <w:t xml:space="preserve"> </w:t>
                  </w:r>
                  <w:r w:rsidR="00D4721F" w:rsidRPr="001F0D55">
                    <w:rPr>
                      <w:rFonts w:ascii="Book Antiqua" w:hAnsi="Book Antiqua" w:cs="Arial"/>
                      <w:sz w:val="20"/>
                      <w:szCs w:val="20"/>
                      <w:lang w:val="en-GB"/>
                    </w:rPr>
                    <w:t>………</w:t>
                  </w:r>
                  <w:proofErr w:type="gramStart"/>
                  <w:r w:rsidR="00D4721F" w:rsidRPr="001F0D55">
                    <w:rPr>
                      <w:rFonts w:ascii="Book Antiqua" w:hAnsi="Book Antiqua" w:cs="Arial"/>
                      <w:sz w:val="20"/>
                      <w:szCs w:val="20"/>
                      <w:lang w:val="en-GB"/>
                    </w:rPr>
                    <w:t>…..</w:t>
                  </w:r>
                  <w:proofErr w:type="gramEnd"/>
                  <w:r w:rsidR="00D4721F" w:rsidRPr="001F0D55">
                    <w:rPr>
                      <w:rFonts w:ascii="Book Antiqua" w:hAnsi="Book Antiqua" w:cs="Arial"/>
                      <w:sz w:val="20"/>
                      <w:szCs w:val="20"/>
                      <w:lang w:val="en-GB"/>
                    </w:rPr>
                    <w:t xml:space="preserve"> </w:t>
                  </w:r>
                </w:p>
                <w:p w14:paraId="299E7FFB" w14:textId="77777777" w:rsidR="00D4721F" w:rsidRPr="001F0D55" w:rsidRDefault="00D4721F" w:rsidP="00D4721F">
                  <w:pPr>
                    <w:tabs>
                      <w:tab w:val="left" w:pos="254"/>
                    </w:tabs>
                    <w:overflowPunct w:val="0"/>
                    <w:autoSpaceDE w:val="0"/>
                    <w:autoSpaceDN w:val="0"/>
                    <w:adjustRightInd w:val="0"/>
                    <w:jc w:val="both"/>
                    <w:textAlignment w:val="baseline"/>
                    <w:rPr>
                      <w:rFonts w:ascii="Book Antiqua" w:hAnsi="Book Antiqua" w:cs="Arial"/>
                      <w:sz w:val="20"/>
                      <w:szCs w:val="20"/>
                      <w:lang w:val="en-GB"/>
                    </w:rPr>
                  </w:pPr>
                </w:p>
                <w:p w14:paraId="0D76E882" w14:textId="77777777" w:rsidR="00D4721F"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2. </w:t>
                  </w:r>
                  <w:r w:rsidR="00D4721F" w:rsidRPr="001F0D55">
                    <w:rPr>
                      <w:rFonts w:ascii="Book Antiqua" w:hAnsi="Book Antiqua" w:cs="Arial"/>
                      <w:sz w:val="20"/>
                      <w:szCs w:val="20"/>
                      <w:lang w:val="en-GB"/>
                    </w:rPr>
                    <w:t>For Block-2:</w:t>
                  </w:r>
                  <w:r w:rsidR="00D4721F">
                    <w:rPr>
                      <w:rFonts w:ascii="Book Antiqua" w:hAnsi="Book Antiqua" w:cs="Arial"/>
                      <w:sz w:val="20"/>
                      <w:szCs w:val="20"/>
                      <w:lang w:val="en-GB"/>
                    </w:rPr>
                    <w:t xml:space="preserve"> </w:t>
                  </w:r>
                  <w:r w:rsidR="00D4721F" w:rsidRPr="001F0D55">
                    <w:rPr>
                      <w:rFonts w:ascii="Book Antiqua" w:hAnsi="Book Antiqua" w:cs="Arial"/>
                      <w:sz w:val="20"/>
                      <w:szCs w:val="20"/>
                      <w:lang w:val="en-GB"/>
                    </w:rPr>
                    <w:t>………</w:t>
                  </w:r>
                  <w:proofErr w:type="gramStart"/>
                  <w:r w:rsidR="00D4721F" w:rsidRPr="001F0D55">
                    <w:rPr>
                      <w:rFonts w:ascii="Book Antiqua" w:hAnsi="Book Antiqua" w:cs="Arial"/>
                      <w:sz w:val="20"/>
                      <w:szCs w:val="20"/>
                      <w:lang w:val="en-GB"/>
                    </w:rPr>
                    <w:t>…..</w:t>
                  </w:r>
                  <w:proofErr w:type="gramEnd"/>
                </w:p>
                <w:p w14:paraId="40A08D96" w14:textId="1EC928F5" w:rsidR="00594AF5" w:rsidRPr="001F0D55" w:rsidRDefault="00594AF5" w:rsidP="00594AF5">
                  <w:pPr>
                    <w:tabs>
                      <w:tab w:val="left" w:pos="254"/>
                    </w:tabs>
                    <w:overflowPunct w:val="0"/>
                    <w:autoSpaceDE w:val="0"/>
                    <w:autoSpaceDN w:val="0"/>
                    <w:adjustRightInd w:val="0"/>
                    <w:jc w:val="both"/>
                    <w:textAlignment w:val="baseline"/>
                    <w:rPr>
                      <w:rFonts w:ascii="Book Antiqua" w:hAnsi="Book Antiqua" w:cs="Arial"/>
                      <w:sz w:val="20"/>
                      <w:szCs w:val="20"/>
                      <w:lang w:val="en-GB"/>
                    </w:rPr>
                  </w:pPr>
                </w:p>
              </w:tc>
            </w:tr>
            <w:tr w:rsidR="00D4721F" w:rsidRPr="001F0D55" w14:paraId="08DED059"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2C753FBC"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b)</w:t>
                  </w:r>
                </w:p>
              </w:tc>
              <w:tc>
                <w:tcPr>
                  <w:tcW w:w="4972" w:type="dxa"/>
                  <w:gridSpan w:val="4"/>
                  <w:tcBorders>
                    <w:top w:val="single" w:sz="4" w:space="0" w:color="auto"/>
                    <w:left w:val="single" w:sz="4" w:space="0" w:color="auto"/>
                    <w:bottom w:val="single" w:sz="4" w:space="0" w:color="auto"/>
                    <w:right w:val="single" w:sz="4" w:space="0" w:color="auto"/>
                  </w:tcBorders>
                </w:tcPr>
                <w:p w14:paraId="291AEC0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 xml:space="preserve">Equivalent Load </w:t>
                  </w:r>
                  <w:proofErr w:type="gramStart"/>
                  <w:r w:rsidRPr="001F0D55">
                    <w:rPr>
                      <w:rFonts w:ascii="Book Antiqua" w:hAnsi="Book Antiqua" w:cs="Arial"/>
                      <w:sz w:val="20"/>
                      <w:szCs w:val="20"/>
                    </w:rPr>
                    <w:t>Losses  (</w:t>
                  </w:r>
                  <w:proofErr w:type="gramEnd"/>
                  <w:r w:rsidRPr="001F0D55">
                    <w:rPr>
                      <w:rFonts w:ascii="Book Antiqua" w:hAnsi="Book Antiqua" w:cs="Arial"/>
                      <w:sz w:val="20"/>
                      <w:szCs w:val="20"/>
                    </w:rPr>
                    <w:t>In kW)</w:t>
                  </w:r>
                </w:p>
              </w:tc>
            </w:tr>
            <w:tr w:rsidR="00D4721F" w:rsidRPr="001F0D55" w14:paraId="0ED9AFE9"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66EB9217" w14:textId="77777777" w:rsidR="00D4721F" w:rsidRPr="001F0D55" w:rsidRDefault="00D4721F" w:rsidP="00D4721F">
                  <w:pPr>
                    <w:jc w:val="both"/>
                    <w:rPr>
                      <w:rFonts w:ascii="Book Antiqua" w:hAnsi="Book Antiqua" w:cs="Arial"/>
                      <w:sz w:val="20"/>
                      <w:szCs w:val="20"/>
                      <w:lang w:val="en-GB"/>
                    </w:rPr>
                  </w:pPr>
                </w:p>
              </w:tc>
              <w:tc>
                <w:tcPr>
                  <w:tcW w:w="3268" w:type="dxa"/>
                  <w:gridSpan w:val="2"/>
                  <w:tcBorders>
                    <w:top w:val="single" w:sz="4" w:space="0" w:color="auto"/>
                    <w:left w:val="single" w:sz="4" w:space="0" w:color="auto"/>
                    <w:bottom w:val="single" w:sz="4" w:space="0" w:color="auto"/>
                    <w:right w:val="single" w:sz="4" w:space="0" w:color="auto"/>
                  </w:tcBorders>
                </w:tcPr>
                <w:p w14:paraId="76505930"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1.   </w:t>
                  </w:r>
                  <w:r w:rsidRPr="001F0D55">
                    <w:rPr>
                      <w:rFonts w:ascii="Book Antiqua" w:hAnsi="Book Antiqua" w:cs="Arial"/>
                      <w:sz w:val="20"/>
                      <w:szCs w:val="20"/>
                      <w:lang w:val="en-GB"/>
                    </w:rPr>
                    <w:t>For Block-1</w:t>
                  </w:r>
                </w:p>
              </w:tc>
              <w:tc>
                <w:tcPr>
                  <w:tcW w:w="1704" w:type="dxa"/>
                  <w:gridSpan w:val="2"/>
                  <w:tcBorders>
                    <w:left w:val="single" w:sz="4" w:space="0" w:color="auto"/>
                    <w:bottom w:val="single" w:sz="4" w:space="0" w:color="auto"/>
                    <w:right w:val="single" w:sz="4" w:space="0" w:color="auto"/>
                  </w:tcBorders>
                  <w:shd w:val="clear" w:color="auto" w:fill="auto"/>
                </w:tcPr>
                <w:p w14:paraId="037A88AB" w14:textId="77777777" w:rsidR="00D4721F" w:rsidRPr="001F0D55" w:rsidRDefault="00D4721F" w:rsidP="00D4721F">
                  <w:pPr>
                    <w:jc w:val="both"/>
                    <w:rPr>
                      <w:rFonts w:ascii="Book Antiqua" w:hAnsi="Book Antiqua" w:cs="Arial"/>
                      <w:sz w:val="20"/>
                      <w:szCs w:val="20"/>
                      <w:lang w:val="en-GB"/>
                    </w:rPr>
                  </w:pPr>
                </w:p>
              </w:tc>
            </w:tr>
            <w:tr w:rsidR="00D4721F" w:rsidRPr="001F0D55" w14:paraId="682DC80B" w14:textId="77777777" w:rsidTr="00515180">
              <w:trPr>
                <w:trHeight w:val="359"/>
              </w:trPr>
              <w:tc>
                <w:tcPr>
                  <w:tcW w:w="567" w:type="dxa"/>
                  <w:tcBorders>
                    <w:top w:val="single" w:sz="4" w:space="0" w:color="auto"/>
                    <w:left w:val="single" w:sz="4" w:space="0" w:color="auto"/>
                    <w:bottom w:val="single" w:sz="4" w:space="0" w:color="auto"/>
                    <w:right w:val="single" w:sz="4" w:space="0" w:color="auto"/>
                  </w:tcBorders>
                </w:tcPr>
                <w:p w14:paraId="503E426E" w14:textId="77777777" w:rsidR="00D4721F" w:rsidRPr="001F0D55" w:rsidRDefault="00D4721F" w:rsidP="00D4721F">
                  <w:pPr>
                    <w:jc w:val="both"/>
                    <w:rPr>
                      <w:rFonts w:ascii="Book Antiqua" w:hAnsi="Book Antiqua" w:cs="Arial"/>
                      <w:sz w:val="20"/>
                      <w:szCs w:val="20"/>
                      <w:lang w:val="en-GB"/>
                    </w:rPr>
                  </w:pPr>
                </w:p>
              </w:tc>
              <w:tc>
                <w:tcPr>
                  <w:tcW w:w="3268" w:type="dxa"/>
                  <w:gridSpan w:val="2"/>
                  <w:tcBorders>
                    <w:top w:val="single" w:sz="4" w:space="0" w:color="auto"/>
                    <w:left w:val="single" w:sz="4" w:space="0" w:color="auto"/>
                    <w:bottom w:val="single" w:sz="4" w:space="0" w:color="auto"/>
                    <w:right w:val="single" w:sz="4" w:space="0" w:color="auto"/>
                  </w:tcBorders>
                </w:tcPr>
                <w:p w14:paraId="7F87460E" w14:textId="77777777" w:rsidR="00D4721F" w:rsidRPr="001F0D55" w:rsidRDefault="00D4721F" w:rsidP="00D4721F">
                  <w:pPr>
                    <w:overflowPunct w:val="0"/>
                    <w:autoSpaceDE w:val="0"/>
                    <w:autoSpaceDN w:val="0"/>
                    <w:adjustRightInd w:val="0"/>
                    <w:jc w:val="both"/>
                    <w:textAlignment w:val="baseline"/>
                    <w:rPr>
                      <w:rFonts w:ascii="Book Antiqua" w:hAnsi="Book Antiqua" w:cs="Arial"/>
                      <w:sz w:val="20"/>
                      <w:szCs w:val="20"/>
                      <w:lang w:val="en-GB"/>
                    </w:rPr>
                  </w:pPr>
                  <w:r>
                    <w:rPr>
                      <w:rFonts w:ascii="Book Antiqua" w:hAnsi="Book Antiqua" w:cs="Arial"/>
                      <w:sz w:val="20"/>
                      <w:szCs w:val="20"/>
                      <w:lang w:val="en-GB"/>
                    </w:rPr>
                    <w:t xml:space="preserve">2.   </w:t>
                  </w:r>
                  <w:r w:rsidRPr="001F0D55">
                    <w:rPr>
                      <w:rFonts w:ascii="Book Antiqua" w:hAnsi="Book Antiqua" w:cs="Arial"/>
                      <w:sz w:val="20"/>
                      <w:szCs w:val="20"/>
                      <w:lang w:val="en-GB"/>
                    </w:rPr>
                    <w:t>For Block-2</w:t>
                  </w:r>
                </w:p>
              </w:tc>
              <w:tc>
                <w:tcPr>
                  <w:tcW w:w="1704" w:type="dxa"/>
                  <w:gridSpan w:val="2"/>
                  <w:tcBorders>
                    <w:left w:val="single" w:sz="4" w:space="0" w:color="auto"/>
                    <w:bottom w:val="single" w:sz="4" w:space="0" w:color="auto"/>
                    <w:right w:val="single" w:sz="4" w:space="0" w:color="auto"/>
                  </w:tcBorders>
                  <w:shd w:val="clear" w:color="auto" w:fill="auto"/>
                </w:tcPr>
                <w:p w14:paraId="03978DF6" w14:textId="77777777" w:rsidR="00D4721F" w:rsidRPr="001F0D55" w:rsidRDefault="00D4721F" w:rsidP="00D4721F">
                  <w:pPr>
                    <w:jc w:val="both"/>
                    <w:rPr>
                      <w:rFonts w:ascii="Book Antiqua" w:hAnsi="Book Antiqua" w:cs="Arial"/>
                      <w:sz w:val="20"/>
                      <w:szCs w:val="20"/>
                      <w:lang w:val="en-GB"/>
                    </w:rPr>
                  </w:pPr>
                </w:p>
              </w:tc>
            </w:tr>
            <w:tr w:rsidR="00D4721F" w:rsidRPr="001F0D55" w14:paraId="61D7CF2F" w14:textId="77777777" w:rsidTr="00515180">
              <w:trPr>
                <w:cantSplit/>
                <w:trHeight w:val="440"/>
              </w:trPr>
              <w:tc>
                <w:tcPr>
                  <w:tcW w:w="567" w:type="dxa"/>
                  <w:tcBorders>
                    <w:top w:val="single" w:sz="4" w:space="0" w:color="auto"/>
                    <w:left w:val="single" w:sz="4" w:space="0" w:color="auto"/>
                    <w:bottom w:val="single" w:sz="4" w:space="0" w:color="auto"/>
                    <w:right w:val="single" w:sz="4" w:space="0" w:color="auto"/>
                  </w:tcBorders>
                </w:tcPr>
                <w:p w14:paraId="3F60383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5</w:t>
                  </w:r>
                </w:p>
              </w:tc>
              <w:tc>
                <w:tcPr>
                  <w:tcW w:w="3268" w:type="dxa"/>
                  <w:gridSpan w:val="2"/>
                  <w:tcBorders>
                    <w:top w:val="single" w:sz="4" w:space="0" w:color="auto"/>
                    <w:left w:val="single" w:sz="4" w:space="0" w:color="auto"/>
                    <w:bottom w:val="single" w:sz="4" w:space="0" w:color="auto"/>
                    <w:right w:val="single" w:sz="4" w:space="0" w:color="auto"/>
                  </w:tcBorders>
                </w:tcPr>
                <w:p w14:paraId="695A9217" w14:textId="77777777" w:rsidR="00D4721F" w:rsidRPr="001F0D55" w:rsidRDefault="00D4721F" w:rsidP="00D4721F">
                  <w:pPr>
                    <w:jc w:val="both"/>
                    <w:rPr>
                      <w:rFonts w:ascii="Book Antiqua" w:hAnsi="Book Antiqua" w:cs="Arial"/>
                      <w:sz w:val="20"/>
                      <w:szCs w:val="20"/>
                      <w:lang w:val="en-GB"/>
                    </w:rPr>
                  </w:pPr>
                  <w:proofErr w:type="gramStart"/>
                  <w:r w:rsidRPr="001F0D55">
                    <w:rPr>
                      <w:rFonts w:ascii="Book Antiqua" w:hAnsi="Book Antiqua" w:cs="Arial"/>
                      <w:sz w:val="20"/>
                      <w:szCs w:val="20"/>
                      <w:lang w:val="en-GB"/>
                    </w:rPr>
                    <w:t>Thyristor  level</w:t>
                  </w:r>
                  <w:proofErr w:type="gramEnd"/>
                  <w:r w:rsidRPr="001F0D55">
                    <w:rPr>
                      <w:rFonts w:ascii="Book Antiqua" w:hAnsi="Book Antiqua" w:cs="Arial"/>
                      <w:sz w:val="20"/>
                      <w:szCs w:val="20"/>
                      <w:lang w:val="en-GB"/>
                    </w:rPr>
                    <w:t xml:space="preserve"> failure rate </w:t>
                  </w:r>
                  <w:r w:rsidRPr="001F0D55">
                    <w:rPr>
                      <w:rFonts w:ascii="Book Antiqua" w:hAnsi="Book Antiqua" w:cs="Arial"/>
                      <w:sz w:val="20"/>
                      <w:szCs w:val="20"/>
                    </w:rPr>
                    <w:t>( defined per six months)</w:t>
                  </w:r>
                </w:p>
              </w:tc>
              <w:tc>
                <w:tcPr>
                  <w:tcW w:w="1704" w:type="dxa"/>
                  <w:gridSpan w:val="2"/>
                  <w:tcBorders>
                    <w:top w:val="single" w:sz="4" w:space="0" w:color="auto"/>
                    <w:left w:val="single" w:sz="4" w:space="0" w:color="auto"/>
                    <w:bottom w:val="single" w:sz="4" w:space="0" w:color="auto"/>
                    <w:right w:val="single" w:sz="4" w:space="0" w:color="auto"/>
                  </w:tcBorders>
                </w:tcPr>
                <w:p w14:paraId="52A367F4"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w:t>
                  </w:r>
                  <w:r w:rsidRPr="001F0D55">
                    <w:rPr>
                      <w:rFonts w:ascii="Book Antiqua" w:hAnsi="Book Antiqua" w:cs="Arial"/>
                      <w:sz w:val="20"/>
                      <w:szCs w:val="20"/>
                      <w:lang w:val="en-GB"/>
                    </w:rPr>
                    <w:t xml:space="preserve">0.1% per 12 pulse valve group </w:t>
                  </w:r>
                </w:p>
              </w:tc>
            </w:tr>
            <w:tr w:rsidR="00D4721F" w:rsidRPr="001F0D55" w14:paraId="05FEF7BD" w14:textId="77777777" w:rsidTr="00515180">
              <w:trPr>
                <w:cantSplit/>
                <w:trHeight w:val="593"/>
              </w:trPr>
              <w:tc>
                <w:tcPr>
                  <w:tcW w:w="567" w:type="dxa"/>
                  <w:tcBorders>
                    <w:top w:val="single" w:sz="4" w:space="0" w:color="auto"/>
                    <w:left w:val="single" w:sz="4" w:space="0" w:color="auto"/>
                    <w:bottom w:val="single" w:sz="4" w:space="0" w:color="auto"/>
                    <w:right w:val="single" w:sz="4" w:space="0" w:color="auto"/>
                  </w:tcBorders>
                </w:tcPr>
                <w:p w14:paraId="2F342C38"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8</w:t>
                  </w:r>
                </w:p>
              </w:tc>
              <w:tc>
                <w:tcPr>
                  <w:tcW w:w="3268" w:type="dxa"/>
                  <w:gridSpan w:val="2"/>
                  <w:tcBorders>
                    <w:top w:val="single" w:sz="4" w:space="0" w:color="auto"/>
                    <w:left w:val="single" w:sz="4" w:space="0" w:color="auto"/>
                    <w:bottom w:val="single" w:sz="4" w:space="0" w:color="auto"/>
                    <w:right w:val="single" w:sz="4" w:space="0" w:color="auto"/>
                  </w:tcBorders>
                </w:tcPr>
                <w:p w14:paraId="7F913AA1"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lang w:val="en-GB"/>
                    </w:rPr>
                    <w:t xml:space="preserve">Guaranteed Failure rate of Relay Module/C&amp;P Module/Component </w:t>
                  </w:r>
                  <w:proofErr w:type="gramStart"/>
                  <w:r w:rsidRPr="001F0D55">
                    <w:rPr>
                      <w:rFonts w:ascii="Book Antiqua" w:hAnsi="Book Antiqua" w:cs="Arial"/>
                      <w:sz w:val="20"/>
                      <w:szCs w:val="20"/>
                    </w:rPr>
                    <w:t>( defined</w:t>
                  </w:r>
                  <w:proofErr w:type="gramEnd"/>
                  <w:r w:rsidRPr="001F0D55">
                    <w:rPr>
                      <w:rFonts w:ascii="Book Antiqua" w:hAnsi="Book Antiqua" w:cs="Arial"/>
                      <w:sz w:val="20"/>
                      <w:szCs w:val="20"/>
                    </w:rPr>
                    <w:t xml:space="preserve"> per six months)</w:t>
                  </w:r>
                </w:p>
                <w:p w14:paraId="01832DF9" w14:textId="77777777" w:rsidR="00D4721F" w:rsidRPr="001F0D55" w:rsidRDefault="00D4721F" w:rsidP="00D4721F">
                  <w:pPr>
                    <w:jc w:val="both"/>
                    <w:rPr>
                      <w:rFonts w:ascii="Book Antiqua" w:hAnsi="Book Antiqua" w:cs="Arial"/>
                      <w:sz w:val="20"/>
                      <w:szCs w:val="20"/>
                      <w:lang w:val="en-GB"/>
                    </w:rPr>
                  </w:pPr>
                </w:p>
              </w:tc>
              <w:tc>
                <w:tcPr>
                  <w:tcW w:w="1704" w:type="dxa"/>
                  <w:gridSpan w:val="2"/>
                  <w:tcBorders>
                    <w:top w:val="single" w:sz="4" w:space="0" w:color="auto"/>
                    <w:left w:val="single" w:sz="4" w:space="0" w:color="auto"/>
                    <w:bottom w:val="single" w:sz="4" w:space="0" w:color="auto"/>
                    <w:right w:val="single" w:sz="4" w:space="0" w:color="auto"/>
                  </w:tcBorders>
                </w:tcPr>
                <w:p w14:paraId="20876A1F"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rPr>
                    <w:t xml:space="preserve">≤ </w:t>
                  </w:r>
                  <w:r w:rsidRPr="001F0D55">
                    <w:rPr>
                      <w:rFonts w:ascii="Book Antiqua" w:hAnsi="Book Antiqua" w:cs="Arial"/>
                      <w:sz w:val="20"/>
                      <w:szCs w:val="20"/>
                      <w:lang w:val="en-GB"/>
                    </w:rPr>
                    <w:t>0.5% except first unit failure</w:t>
                  </w:r>
                </w:p>
              </w:tc>
            </w:tr>
            <w:tr w:rsidR="00D4721F" w:rsidRPr="001F0D55" w14:paraId="1EB2776F" w14:textId="77777777" w:rsidTr="00515180">
              <w:trPr>
                <w:cantSplit/>
                <w:trHeight w:val="593"/>
              </w:trPr>
              <w:tc>
                <w:tcPr>
                  <w:tcW w:w="567" w:type="dxa"/>
                  <w:tcBorders>
                    <w:top w:val="single" w:sz="4" w:space="0" w:color="auto"/>
                    <w:left w:val="single" w:sz="4" w:space="0" w:color="auto"/>
                    <w:bottom w:val="single" w:sz="4" w:space="0" w:color="auto"/>
                    <w:right w:val="single" w:sz="4" w:space="0" w:color="auto"/>
                  </w:tcBorders>
                </w:tcPr>
                <w:p w14:paraId="2172CFC9"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9</w:t>
                  </w:r>
                </w:p>
              </w:tc>
              <w:tc>
                <w:tcPr>
                  <w:tcW w:w="3268" w:type="dxa"/>
                  <w:gridSpan w:val="2"/>
                  <w:tcBorders>
                    <w:top w:val="single" w:sz="4" w:space="0" w:color="auto"/>
                    <w:left w:val="single" w:sz="4" w:space="0" w:color="auto"/>
                    <w:bottom w:val="single" w:sz="4" w:space="0" w:color="auto"/>
                    <w:right w:val="single" w:sz="4" w:space="0" w:color="auto"/>
                  </w:tcBorders>
                </w:tcPr>
                <w:p w14:paraId="4C9A241A" w14:textId="77777777" w:rsidR="00D4721F" w:rsidRPr="001F0D55" w:rsidRDefault="00D4721F" w:rsidP="00D4721F">
                  <w:pPr>
                    <w:jc w:val="both"/>
                    <w:rPr>
                      <w:rFonts w:ascii="Book Antiqua" w:hAnsi="Book Antiqua" w:cs="Arial"/>
                      <w:sz w:val="20"/>
                      <w:szCs w:val="20"/>
                      <w:lang w:val="en-GB"/>
                    </w:rPr>
                  </w:pPr>
                  <w:r w:rsidRPr="001F0D55">
                    <w:rPr>
                      <w:rFonts w:ascii="Book Antiqua" w:hAnsi="Book Antiqua" w:cs="Arial"/>
                      <w:sz w:val="20"/>
                      <w:szCs w:val="20"/>
                      <w:lang w:val="en-GB"/>
                    </w:rPr>
                    <w:t>Shutdown of running system</w:t>
                  </w:r>
                </w:p>
                <w:p w14:paraId="5067E5FA" w14:textId="77777777" w:rsidR="00D4721F" w:rsidRPr="001F0D55" w:rsidRDefault="00D4721F" w:rsidP="00D4721F">
                  <w:pPr>
                    <w:jc w:val="both"/>
                    <w:rPr>
                      <w:rFonts w:ascii="Book Antiqua" w:hAnsi="Book Antiqua" w:cs="Arial"/>
                      <w:sz w:val="20"/>
                      <w:szCs w:val="20"/>
                      <w:lang w:val="en-GB"/>
                    </w:rPr>
                  </w:pPr>
                </w:p>
                <w:p w14:paraId="3CEE98F6"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(a) Block 1</w:t>
                  </w:r>
                </w:p>
                <w:p w14:paraId="286EF9D9" w14:textId="77777777" w:rsidR="00D4721F" w:rsidRPr="001F0D55" w:rsidRDefault="00D4721F" w:rsidP="00D4721F">
                  <w:pPr>
                    <w:spacing w:line="276" w:lineRule="auto"/>
                    <w:jc w:val="both"/>
                    <w:rPr>
                      <w:rFonts w:ascii="Book Antiqua" w:hAnsi="Book Antiqua" w:cs="Arial"/>
                      <w:sz w:val="20"/>
                      <w:szCs w:val="20"/>
                    </w:rPr>
                  </w:pPr>
                </w:p>
                <w:p w14:paraId="4473C390"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(b) Block 2</w:t>
                  </w:r>
                </w:p>
                <w:p w14:paraId="28223AF7" w14:textId="77777777" w:rsidR="00D4721F" w:rsidRPr="001F0D55" w:rsidRDefault="00D4721F" w:rsidP="00D4721F">
                  <w:pPr>
                    <w:spacing w:line="276" w:lineRule="auto"/>
                    <w:jc w:val="both"/>
                    <w:rPr>
                      <w:rFonts w:ascii="Book Antiqua" w:hAnsi="Book Antiqua" w:cs="Arial"/>
                      <w:sz w:val="20"/>
                      <w:szCs w:val="20"/>
                    </w:rPr>
                  </w:pPr>
                </w:p>
                <w:p w14:paraId="443CCC6E" w14:textId="77777777" w:rsidR="00D4721F" w:rsidRPr="001F0D55" w:rsidRDefault="00D4721F" w:rsidP="00D4721F">
                  <w:pPr>
                    <w:spacing w:line="276" w:lineRule="auto"/>
                    <w:jc w:val="both"/>
                    <w:rPr>
                      <w:rFonts w:ascii="Book Antiqua" w:hAnsi="Book Antiqua" w:cs="Arial"/>
                      <w:sz w:val="20"/>
                      <w:szCs w:val="20"/>
                      <w:lang w:val="en-GB"/>
                    </w:rPr>
                  </w:pPr>
                  <w:r w:rsidRPr="001F0D55">
                    <w:rPr>
                      <w:rFonts w:ascii="Book Antiqua" w:hAnsi="Book Antiqua" w:cs="Arial"/>
                      <w:sz w:val="20"/>
                      <w:szCs w:val="20"/>
                    </w:rPr>
                    <w:t>(c) Both Block outage</w:t>
                  </w:r>
                </w:p>
              </w:tc>
              <w:tc>
                <w:tcPr>
                  <w:tcW w:w="1704" w:type="dxa"/>
                  <w:gridSpan w:val="2"/>
                  <w:tcBorders>
                    <w:top w:val="single" w:sz="4" w:space="0" w:color="auto"/>
                    <w:left w:val="single" w:sz="4" w:space="0" w:color="auto"/>
                    <w:bottom w:val="single" w:sz="4" w:space="0" w:color="auto"/>
                    <w:right w:val="single" w:sz="4" w:space="0" w:color="auto"/>
                  </w:tcBorders>
                </w:tcPr>
                <w:p w14:paraId="6B7B625D" w14:textId="77777777" w:rsidR="00D4721F" w:rsidRPr="001F0D55" w:rsidRDefault="00D4721F" w:rsidP="00D4721F">
                  <w:pPr>
                    <w:spacing w:line="276" w:lineRule="auto"/>
                    <w:jc w:val="both"/>
                    <w:rPr>
                      <w:rFonts w:ascii="Book Antiqua" w:hAnsi="Book Antiqua" w:cs="Arial"/>
                      <w:sz w:val="20"/>
                      <w:szCs w:val="20"/>
                    </w:rPr>
                  </w:pPr>
                </w:p>
                <w:p w14:paraId="777971C8" w14:textId="77777777" w:rsidR="00D4721F" w:rsidRPr="001F0D55" w:rsidRDefault="00D4721F" w:rsidP="00D4721F">
                  <w:pPr>
                    <w:spacing w:line="276" w:lineRule="auto"/>
                    <w:jc w:val="both"/>
                    <w:rPr>
                      <w:rFonts w:ascii="Book Antiqua" w:hAnsi="Book Antiqua" w:cs="Arial"/>
                      <w:sz w:val="20"/>
                      <w:szCs w:val="20"/>
                    </w:rPr>
                  </w:pPr>
                </w:p>
                <w:p w14:paraId="090F0A5C"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 xml:space="preserve">(a) ≤ 100 days </w:t>
                  </w:r>
                </w:p>
                <w:p w14:paraId="210D12E9" w14:textId="77777777" w:rsidR="00D4721F" w:rsidRPr="001F0D55" w:rsidRDefault="00D4721F" w:rsidP="00D4721F">
                  <w:pPr>
                    <w:spacing w:line="276" w:lineRule="auto"/>
                    <w:jc w:val="both"/>
                    <w:rPr>
                      <w:rFonts w:ascii="Book Antiqua" w:hAnsi="Book Antiqua" w:cs="Arial"/>
                      <w:sz w:val="20"/>
                      <w:szCs w:val="20"/>
                    </w:rPr>
                  </w:pPr>
                </w:p>
                <w:p w14:paraId="0D9B43EC" w14:textId="77777777" w:rsidR="00D4721F" w:rsidRPr="001F0D55" w:rsidRDefault="00D4721F" w:rsidP="00D4721F">
                  <w:pPr>
                    <w:spacing w:line="276" w:lineRule="auto"/>
                    <w:jc w:val="both"/>
                    <w:rPr>
                      <w:rFonts w:ascii="Book Antiqua" w:hAnsi="Book Antiqua" w:cs="Arial"/>
                      <w:sz w:val="20"/>
                      <w:szCs w:val="20"/>
                    </w:rPr>
                  </w:pPr>
                  <w:r w:rsidRPr="001F0D55">
                    <w:rPr>
                      <w:rFonts w:ascii="Book Antiqua" w:hAnsi="Book Antiqua" w:cs="Arial"/>
                      <w:sz w:val="20"/>
                      <w:szCs w:val="20"/>
                    </w:rPr>
                    <w:t>(b) ≤ 100 days</w:t>
                  </w:r>
                </w:p>
                <w:p w14:paraId="18896EF5" w14:textId="77777777" w:rsidR="00D4721F" w:rsidRPr="001F0D55" w:rsidRDefault="00D4721F" w:rsidP="00D4721F">
                  <w:pPr>
                    <w:spacing w:line="276" w:lineRule="auto"/>
                    <w:jc w:val="both"/>
                    <w:rPr>
                      <w:rFonts w:ascii="Book Antiqua" w:hAnsi="Book Antiqua" w:cs="Arial"/>
                      <w:sz w:val="20"/>
                      <w:szCs w:val="20"/>
                    </w:rPr>
                  </w:pPr>
                </w:p>
                <w:p w14:paraId="6B7265A6" w14:textId="77777777" w:rsidR="00D4721F" w:rsidRPr="001F0D55" w:rsidRDefault="00D4721F" w:rsidP="00D4721F">
                  <w:pPr>
                    <w:jc w:val="both"/>
                    <w:rPr>
                      <w:rFonts w:ascii="Book Antiqua" w:hAnsi="Book Antiqua" w:cs="Arial"/>
                      <w:sz w:val="20"/>
                      <w:szCs w:val="20"/>
                    </w:rPr>
                  </w:pPr>
                  <w:r w:rsidRPr="001F0D55">
                    <w:rPr>
                      <w:rFonts w:ascii="Book Antiqua" w:hAnsi="Book Antiqua" w:cs="Arial"/>
                      <w:sz w:val="20"/>
                      <w:szCs w:val="20"/>
                    </w:rPr>
                    <w:t>(c) ≤ 15 days</w:t>
                  </w:r>
                </w:p>
              </w:tc>
            </w:tr>
          </w:tbl>
          <w:p w14:paraId="3F9CA6FB" w14:textId="77777777" w:rsidR="00D4721F" w:rsidRPr="00DD49AC" w:rsidRDefault="00D4721F" w:rsidP="00D4721F">
            <w:pPr>
              <w:pStyle w:val="Default"/>
              <w:jc w:val="both"/>
              <w:rPr>
                <w:sz w:val="22"/>
                <w:szCs w:val="22"/>
              </w:rPr>
            </w:pPr>
          </w:p>
          <w:p w14:paraId="77BEB3DC" w14:textId="77777777" w:rsidR="00D4721F" w:rsidRPr="00DD49AC" w:rsidRDefault="00D4721F" w:rsidP="00D4721F">
            <w:pPr>
              <w:autoSpaceDE w:val="0"/>
              <w:autoSpaceDN w:val="0"/>
              <w:adjustRightInd w:val="0"/>
              <w:jc w:val="both"/>
              <w:rPr>
                <w:rFonts w:ascii="Book Antiqua" w:hAnsi="Book Antiqua" w:cs="Arial"/>
                <w:color w:val="000000"/>
                <w:sz w:val="22"/>
                <w:szCs w:val="22"/>
              </w:rPr>
            </w:pPr>
            <w:r w:rsidRPr="007B7A07">
              <w:rPr>
                <w:rFonts w:ascii="Book Antiqua" w:hAnsi="Book Antiqua"/>
                <w:i/>
                <w:iCs/>
                <w:sz w:val="22"/>
                <w:szCs w:val="22"/>
              </w:rPr>
              <w:t xml:space="preserve"> </w:t>
            </w:r>
            <w:r w:rsidRPr="00DD49AC">
              <w:rPr>
                <w:rFonts w:ascii="Book Antiqua" w:hAnsi="Book Antiqua" w:cs="Arial"/>
                <w:color w:val="000000"/>
                <w:sz w:val="22"/>
                <w:szCs w:val="22"/>
              </w:rPr>
              <w:t xml:space="preserve">In the event of any shortfall in performance of the guaranteed performance of the system / </w:t>
            </w:r>
            <w:proofErr w:type="spellStart"/>
            <w:r w:rsidRPr="00DD49AC">
              <w:rPr>
                <w:rFonts w:ascii="Book Antiqua" w:hAnsi="Book Antiqua" w:cs="Arial"/>
                <w:color w:val="000000"/>
                <w:sz w:val="22"/>
                <w:szCs w:val="22"/>
              </w:rPr>
              <w:t>equipments</w:t>
            </w:r>
            <w:proofErr w:type="spellEnd"/>
            <w:r w:rsidRPr="00DD49AC">
              <w:rPr>
                <w:rFonts w:ascii="Book Antiqua" w:hAnsi="Book Antiqua" w:cs="Arial"/>
                <w:color w:val="000000"/>
                <w:sz w:val="22"/>
                <w:szCs w:val="22"/>
              </w:rPr>
              <w:t xml:space="preserve">, as </w:t>
            </w:r>
            <w:r w:rsidRPr="00DD49AC">
              <w:rPr>
                <w:rFonts w:ascii="Book Antiqua" w:hAnsi="Book Antiqua" w:cs="Arial"/>
                <w:color w:val="000000"/>
                <w:sz w:val="22"/>
                <w:szCs w:val="22"/>
              </w:rPr>
              <w:lastRenderedPageBreak/>
              <w:t xml:space="preserve">mentioned above, the relevant provisions of SCC / GCC in conjunction with the Technical Specification, shall govern. </w:t>
            </w:r>
          </w:p>
          <w:p w14:paraId="6A070677" w14:textId="77777777" w:rsidR="00D4721F" w:rsidRPr="00DD49AC" w:rsidRDefault="00D4721F" w:rsidP="00D4721F">
            <w:pPr>
              <w:autoSpaceDE w:val="0"/>
              <w:autoSpaceDN w:val="0"/>
              <w:adjustRightInd w:val="0"/>
              <w:jc w:val="both"/>
              <w:rPr>
                <w:rFonts w:ascii="Book Antiqua" w:hAnsi="Book Antiqua" w:cs="Arial"/>
                <w:color w:val="000000"/>
                <w:sz w:val="22"/>
                <w:szCs w:val="22"/>
              </w:rPr>
            </w:pPr>
          </w:p>
          <w:p w14:paraId="2A8FF3B3" w14:textId="77777777" w:rsidR="00D4721F" w:rsidRPr="00FC2E0F" w:rsidRDefault="00D4721F" w:rsidP="00D4721F">
            <w:pPr>
              <w:ind w:left="709" w:hanging="709"/>
              <w:jc w:val="both"/>
              <w:rPr>
                <w:rFonts w:ascii="Book Antiqua" w:eastAsia="MS Mincho" w:hAnsi="Book Antiqua" w:cs="Arial"/>
                <w:b/>
                <w:sz w:val="22"/>
                <w:szCs w:val="22"/>
              </w:rPr>
            </w:pPr>
            <w:r w:rsidRPr="00DD49AC">
              <w:rPr>
                <w:rFonts w:ascii="Book Antiqua" w:hAnsi="Book Antiqua" w:cs="Arial"/>
                <w:b/>
                <w:bCs/>
                <w:color w:val="000000"/>
                <w:sz w:val="22"/>
                <w:szCs w:val="22"/>
              </w:rPr>
              <w:t xml:space="preserve">Note: </w:t>
            </w:r>
            <w:r w:rsidRPr="00DD49AC">
              <w:rPr>
                <w:rFonts w:ascii="Book Antiqua" w:hAnsi="Book Antiqua" w:cs="Arial"/>
                <w:color w:val="000000"/>
                <w:sz w:val="22"/>
                <w:szCs w:val="22"/>
              </w:rPr>
              <w:t xml:space="preserve">* Principal tap is the Tap Position of converter transformer when HVDC converter shall be delivering 1 PU power (250MW per pole) at nominal DC voltage at keeping ac system voltage 400 KV, 50 Hz at </w:t>
            </w:r>
            <w:proofErr w:type="gramStart"/>
            <w:r w:rsidRPr="00167364">
              <w:rPr>
                <w:rFonts w:ascii="Book Antiqua" w:hAnsi="Book Antiqua" w:cs="Arial"/>
                <w:color w:val="000000"/>
                <w:sz w:val="22"/>
                <w:szCs w:val="22"/>
              </w:rPr>
              <w:t>40 degree</w:t>
            </w:r>
            <w:proofErr w:type="gramEnd"/>
            <w:r w:rsidRPr="00167364">
              <w:rPr>
                <w:rFonts w:ascii="Book Antiqua" w:hAnsi="Book Antiqua" w:cs="Arial"/>
                <w:color w:val="000000"/>
                <w:sz w:val="22"/>
                <w:szCs w:val="22"/>
              </w:rPr>
              <w:t xml:space="preserve"> Celsius</w:t>
            </w:r>
            <w:r w:rsidRPr="00DD49AC">
              <w:rPr>
                <w:rFonts w:ascii="Book Antiqua" w:hAnsi="Book Antiqua" w:cs="Arial"/>
                <w:color w:val="000000"/>
                <w:sz w:val="22"/>
                <w:szCs w:val="22"/>
              </w:rPr>
              <w:t xml:space="preserve"> ambient temperature.</w:t>
            </w:r>
          </w:p>
          <w:p w14:paraId="54E8ECDB" w14:textId="77777777" w:rsidR="00D4721F" w:rsidRPr="003A167A" w:rsidRDefault="00D4721F" w:rsidP="00D4721F">
            <w:pPr>
              <w:jc w:val="both"/>
              <w:rPr>
                <w:rFonts w:ascii="Book Antiqua" w:hAnsi="Book Antiqua"/>
                <w:sz w:val="22"/>
                <w:szCs w:val="22"/>
              </w:rPr>
            </w:pPr>
          </w:p>
        </w:tc>
      </w:tr>
      <w:tr w:rsidR="00D4721F" w:rsidRPr="00984678" w14:paraId="7DBD0C03" w14:textId="77777777" w:rsidTr="003E6C60">
        <w:tc>
          <w:tcPr>
            <w:tcW w:w="710" w:type="dxa"/>
          </w:tcPr>
          <w:p w14:paraId="17AA2FC2" w14:textId="77777777" w:rsidR="00D4721F" w:rsidRPr="00984678" w:rsidRDefault="00D4721F" w:rsidP="00D4721F">
            <w:pPr>
              <w:pStyle w:val="ListParagraph"/>
              <w:numPr>
                <w:ilvl w:val="0"/>
                <w:numId w:val="6"/>
              </w:numPr>
              <w:jc w:val="center"/>
              <w:rPr>
                <w:rFonts w:ascii="Book Antiqua" w:hAnsi="Book Antiqua"/>
                <w:sz w:val="22"/>
                <w:szCs w:val="22"/>
              </w:rPr>
            </w:pPr>
          </w:p>
        </w:tc>
        <w:tc>
          <w:tcPr>
            <w:tcW w:w="2268" w:type="dxa"/>
          </w:tcPr>
          <w:p w14:paraId="6F84E627" w14:textId="77777777" w:rsidR="00D4721F" w:rsidRDefault="00D4721F" w:rsidP="00D4721F">
            <w:pPr>
              <w:ind w:right="-111"/>
              <w:jc w:val="both"/>
              <w:rPr>
                <w:rFonts w:ascii="Book Antiqua" w:hAnsi="Book Antiqua" w:cs="Arial"/>
                <w:sz w:val="22"/>
                <w:szCs w:val="22"/>
              </w:rPr>
            </w:pPr>
            <w:r>
              <w:rPr>
                <w:rFonts w:ascii="Book Antiqua" w:hAnsi="Book Antiqua" w:cs="Arial"/>
                <w:sz w:val="22"/>
                <w:szCs w:val="22"/>
              </w:rPr>
              <w:t xml:space="preserve">Appendix-10 (Guarantee Declaration), of </w:t>
            </w:r>
          </w:p>
          <w:p w14:paraId="587E54FC" w14:textId="77777777" w:rsidR="00D4721F" w:rsidRDefault="00D4721F" w:rsidP="00D4721F">
            <w:pPr>
              <w:ind w:right="-111"/>
              <w:jc w:val="both"/>
              <w:rPr>
                <w:rFonts w:ascii="Book Antiqua" w:hAnsi="Book Antiqua" w:cs="Arial"/>
                <w:sz w:val="22"/>
                <w:szCs w:val="22"/>
              </w:rPr>
            </w:pPr>
            <w:r w:rsidRPr="004C0443">
              <w:rPr>
                <w:rFonts w:ascii="Book Antiqua" w:hAnsi="Book Antiqua" w:cs="Arial"/>
                <w:sz w:val="22"/>
                <w:szCs w:val="22"/>
              </w:rPr>
              <w:t>1</w:t>
            </w:r>
            <w:r w:rsidRPr="004C0443">
              <w:rPr>
                <w:rFonts w:ascii="Book Antiqua" w:hAnsi="Book Antiqua" w:cs="Arial"/>
                <w:sz w:val="22"/>
                <w:szCs w:val="22"/>
                <w:vertAlign w:val="superscript"/>
              </w:rPr>
              <w:t>st</w:t>
            </w:r>
            <w:r w:rsidRPr="004C0443">
              <w:rPr>
                <w:rFonts w:ascii="Book Antiqua" w:hAnsi="Book Antiqua" w:cs="Arial"/>
                <w:sz w:val="22"/>
                <w:szCs w:val="22"/>
              </w:rPr>
              <w:t xml:space="preserve"> Envelope, Vol-III of </w:t>
            </w:r>
          </w:p>
          <w:p w14:paraId="76F6D474" w14:textId="018F3A44" w:rsidR="00D4721F" w:rsidRPr="003A167A" w:rsidRDefault="00D4721F" w:rsidP="00D4721F">
            <w:pPr>
              <w:rPr>
                <w:rFonts w:ascii="Book Antiqua" w:hAnsi="Book Antiqua"/>
                <w:sz w:val="22"/>
                <w:szCs w:val="22"/>
              </w:rPr>
            </w:pPr>
            <w:r w:rsidRPr="004C0443">
              <w:rPr>
                <w:rFonts w:ascii="Book Antiqua" w:hAnsi="Book Antiqua" w:cs="Arial"/>
                <w:sz w:val="22"/>
                <w:szCs w:val="22"/>
              </w:rPr>
              <w:t>the Bidding Documents</w:t>
            </w:r>
          </w:p>
        </w:tc>
        <w:tc>
          <w:tcPr>
            <w:tcW w:w="5670" w:type="dxa"/>
          </w:tcPr>
          <w:p w14:paraId="6EBAF9B3" w14:textId="77777777" w:rsidR="00D4721F" w:rsidRDefault="00D4721F" w:rsidP="00D4721F">
            <w:pPr>
              <w:pStyle w:val="Default"/>
              <w:ind w:left="432" w:hanging="432"/>
              <w:jc w:val="right"/>
              <w:rPr>
                <w:rFonts w:ascii="Book Antiqua" w:hAnsi="Book Antiqua" w:cs="Arial"/>
                <w:b/>
                <w:bCs/>
                <w:sz w:val="22"/>
                <w:szCs w:val="22"/>
              </w:rPr>
            </w:pPr>
            <w:r>
              <w:rPr>
                <w:rFonts w:ascii="Book Antiqua" w:hAnsi="Book Antiqua" w:cs="Arial"/>
                <w:b/>
                <w:bCs/>
                <w:sz w:val="22"/>
                <w:szCs w:val="22"/>
              </w:rPr>
              <w:t>Appendix-10</w:t>
            </w:r>
          </w:p>
          <w:p w14:paraId="160A2E4F" w14:textId="77777777" w:rsidR="00D4721F" w:rsidRDefault="00D4721F" w:rsidP="00D4721F">
            <w:pPr>
              <w:pStyle w:val="Default"/>
              <w:ind w:left="432" w:hanging="432"/>
              <w:jc w:val="right"/>
              <w:rPr>
                <w:rFonts w:ascii="Book Antiqua" w:hAnsi="Book Antiqua" w:cs="Arial"/>
                <w:b/>
                <w:bCs/>
                <w:sz w:val="22"/>
                <w:szCs w:val="22"/>
              </w:rPr>
            </w:pPr>
          </w:p>
          <w:p w14:paraId="1F9F4978" w14:textId="77777777" w:rsidR="00D4721F" w:rsidRDefault="00D4721F" w:rsidP="00D4721F">
            <w:pPr>
              <w:pStyle w:val="Default"/>
              <w:ind w:left="432" w:hanging="432"/>
              <w:jc w:val="center"/>
              <w:rPr>
                <w:rFonts w:ascii="Book Antiqua" w:hAnsi="Book Antiqua" w:cs="Arial"/>
                <w:b/>
                <w:bCs/>
                <w:sz w:val="22"/>
                <w:szCs w:val="22"/>
              </w:rPr>
            </w:pPr>
            <w:r w:rsidRPr="00452580">
              <w:rPr>
                <w:rFonts w:ascii="Book Antiqua" w:hAnsi="Book Antiqua" w:cs="Arial"/>
                <w:b/>
                <w:bCs/>
                <w:sz w:val="22"/>
                <w:szCs w:val="22"/>
              </w:rPr>
              <w:t>(Guarantee Declaration)</w:t>
            </w:r>
          </w:p>
          <w:p w14:paraId="3CD23FFC" w14:textId="77777777" w:rsidR="00D4721F" w:rsidRDefault="00D4721F" w:rsidP="00D4721F">
            <w:pPr>
              <w:pStyle w:val="Default"/>
              <w:ind w:left="432" w:hanging="432"/>
              <w:jc w:val="center"/>
              <w:rPr>
                <w:rFonts w:ascii="Book Antiqua" w:hAnsi="Book Antiqua" w:cs="Arial"/>
                <w:b/>
                <w:bCs/>
                <w:sz w:val="22"/>
                <w:szCs w:val="22"/>
              </w:rPr>
            </w:pPr>
          </w:p>
          <w:p w14:paraId="68ED73A5" w14:textId="77777777" w:rsidR="00D4721F" w:rsidRDefault="00D4721F" w:rsidP="00D4721F">
            <w:pPr>
              <w:pStyle w:val="Default"/>
              <w:ind w:left="432" w:hanging="432"/>
              <w:rPr>
                <w:rFonts w:ascii="Book Antiqua" w:hAnsi="Book Antiqua" w:cs="Arial"/>
                <w:b/>
                <w:bCs/>
                <w:sz w:val="22"/>
                <w:szCs w:val="22"/>
              </w:rPr>
            </w:pPr>
            <w:r w:rsidRPr="00452580">
              <w:rPr>
                <w:rFonts w:ascii="Book Antiqua" w:hAnsi="Book Antiqua" w:cs="Arial"/>
                <w:b/>
                <w:bCs/>
                <w:sz w:val="22"/>
                <w:szCs w:val="22"/>
              </w:rPr>
              <w:t>A. For System Performance Guarantee:</w:t>
            </w:r>
            <w:r w:rsidRPr="00452580">
              <w:rPr>
                <w:rFonts w:ascii="Book Antiqua" w:hAnsi="Book Antiqua" w:cs="Arial"/>
                <w:b/>
                <w:bCs/>
                <w:sz w:val="22"/>
                <w:szCs w:val="22"/>
              </w:rPr>
              <w:tab/>
            </w:r>
          </w:p>
          <w:p w14:paraId="787A7D9E" w14:textId="77777777" w:rsidR="00D4721F" w:rsidRDefault="00D4721F" w:rsidP="00D4721F">
            <w:pPr>
              <w:pStyle w:val="Default"/>
              <w:ind w:left="432" w:hanging="432"/>
              <w:rPr>
                <w:rFonts w:ascii="Book Antiqua" w:hAnsi="Book Antiqua" w:cs="Arial"/>
                <w:b/>
                <w:bCs/>
                <w:sz w:val="22"/>
                <w:szCs w:val="22"/>
              </w:rPr>
            </w:pPr>
            <w:r>
              <w:rPr>
                <w:rFonts w:ascii="Book Antiqua" w:hAnsi="Book Antiqua" w:cs="Arial"/>
                <w:b/>
                <w:bCs/>
                <w:sz w:val="22"/>
                <w:szCs w:val="22"/>
              </w:rPr>
              <w:t>……………………….</w:t>
            </w:r>
          </w:p>
          <w:p w14:paraId="0E322032" w14:textId="77777777" w:rsidR="00D4721F" w:rsidRDefault="00D4721F" w:rsidP="00D4721F">
            <w:pPr>
              <w:pStyle w:val="Default"/>
              <w:ind w:left="432" w:hanging="432"/>
              <w:rPr>
                <w:rFonts w:ascii="Book Antiqua" w:hAnsi="Book Antiqua" w:cs="Arial"/>
                <w:b/>
                <w:bCs/>
                <w:sz w:val="22"/>
                <w:szCs w:val="22"/>
              </w:rPr>
            </w:pPr>
          </w:p>
          <w:tbl>
            <w:tblPr>
              <w:tblW w:w="5418" w:type="dxa"/>
              <w:tblLayout w:type="fixed"/>
              <w:tblLook w:val="04A0" w:firstRow="1" w:lastRow="0" w:firstColumn="1" w:lastColumn="0" w:noHBand="0" w:noVBand="1"/>
            </w:tblPr>
            <w:tblGrid>
              <w:gridCol w:w="732"/>
              <w:gridCol w:w="3410"/>
              <w:gridCol w:w="1276"/>
            </w:tblGrid>
            <w:tr w:rsidR="00D4721F" w:rsidRPr="006215BE" w14:paraId="4248B7EF" w14:textId="77777777" w:rsidTr="00E01D7E">
              <w:trPr>
                <w:trHeight w:val="122"/>
              </w:trPr>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3409D324" w14:textId="77777777" w:rsidR="00D4721F" w:rsidRPr="006215BE" w:rsidRDefault="00D4721F" w:rsidP="00D4721F">
                  <w:pPr>
                    <w:ind w:right="-111"/>
                    <w:rPr>
                      <w:rFonts w:ascii="Book Antiqua" w:hAnsi="Book Antiqua"/>
                      <w:color w:val="000000"/>
                      <w:sz w:val="20"/>
                      <w:szCs w:val="20"/>
                    </w:rPr>
                  </w:pPr>
                  <w:r w:rsidRPr="006215BE">
                    <w:rPr>
                      <w:rFonts w:ascii="Book Antiqua" w:hAnsi="Book Antiqua"/>
                      <w:color w:val="000000"/>
                      <w:sz w:val="20"/>
                      <w:szCs w:val="20"/>
                    </w:rPr>
                    <w:t>Sl. No</w:t>
                  </w:r>
                </w:p>
              </w:tc>
              <w:tc>
                <w:tcPr>
                  <w:tcW w:w="3410" w:type="dxa"/>
                  <w:tcBorders>
                    <w:top w:val="single" w:sz="4" w:space="0" w:color="auto"/>
                    <w:left w:val="nil"/>
                    <w:bottom w:val="single" w:sz="4" w:space="0" w:color="auto"/>
                    <w:right w:val="single" w:sz="4" w:space="0" w:color="auto"/>
                  </w:tcBorders>
                  <w:shd w:val="clear" w:color="auto" w:fill="auto"/>
                  <w:hideMark/>
                </w:tcPr>
                <w:p w14:paraId="77F5CFA9"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Parameter</w:t>
                  </w:r>
                </w:p>
              </w:tc>
              <w:tc>
                <w:tcPr>
                  <w:tcW w:w="1276" w:type="dxa"/>
                  <w:tcBorders>
                    <w:top w:val="single" w:sz="4" w:space="0" w:color="auto"/>
                    <w:left w:val="nil"/>
                    <w:bottom w:val="single" w:sz="4" w:space="0" w:color="auto"/>
                    <w:right w:val="single" w:sz="4" w:space="0" w:color="auto"/>
                  </w:tcBorders>
                  <w:shd w:val="clear" w:color="auto" w:fill="auto"/>
                  <w:hideMark/>
                </w:tcPr>
                <w:p w14:paraId="2C2C8074"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Guaranteed Values</w:t>
                  </w:r>
                </w:p>
              </w:tc>
            </w:tr>
            <w:tr w:rsidR="00D4721F" w:rsidRPr="006215BE" w14:paraId="4D0F7D44" w14:textId="77777777" w:rsidTr="00E01D7E">
              <w:trPr>
                <w:trHeight w:val="1273"/>
              </w:trPr>
              <w:tc>
                <w:tcPr>
                  <w:tcW w:w="732" w:type="dxa"/>
                  <w:tcBorders>
                    <w:top w:val="nil"/>
                    <w:left w:val="single" w:sz="4" w:space="0" w:color="auto"/>
                    <w:bottom w:val="single" w:sz="4" w:space="0" w:color="auto"/>
                    <w:right w:val="single" w:sz="4" w:space="0" w:color="auto"/>
                  </w:tcBorders>
                  <w:shd w:val="clear" w:color="auto" w:fill="auto"/>
                  <w:hideMark/>
                </w:tcPr>
                <w:p w14:paraId="7AC524D6"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t>1</w:t>
                  </w:r>
                </w:p>
              </w:tc>
              <w:tc>
                <w:tcPr>
                  <w:tcW w:w="3410" w:type="dxa"/>
                  <w:tcBorders>
                    <w:top w:val="nil"/>
                    <w:left w:val="nil"/>
                    <w:bottom w:val="single" w:sz="4" w:space="0" w:color="auto"/>
                    <w:right w:val="single" w:sz="4" w:space="0" w:color="auto"/>
                  </w:tcBorders>
                  <w:shd w:val="clear" w:color="auto" w:fill="auto"/>
                  <w:hideMark/>
                </w:tcPr>
                <w:p w14:paraId="78231DD9"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Station Power Rating</w:t>
                  </w:r>
                  <w:r w:rsidRPr="006215BE">
                    <w:rPr>
                      <w:rFonts w:ascii="Book Antiqua" w:hAnsi="Book Antiqua"/>
                      <w:color w:val="000000"/>
                      <w:sz w:val="20"/>
                      <w:szCs w:val="20"/>
                    </w:rPr>
                    <w:br/>
                  </w:r>
                  <w:r w:rsidRPr="006215BE">
                    <w:rPr>
                      <w:rFonts w:ascii="Book Antiqua" w:hAnsi="Book Antiqua"/>
                      <w:color w:val="000000"/>
                      <w:sz w:val="20"/>
                      <w:szCs w:val="20"/>
                    </w:rPr>
                    <w:br/>
                    <w:t>1. Block-1</w:t>
                  </w:r>
                  <w:r w:rsidRPr="006215BE">
                    <w:rPr>
                      <w:rFonts w:ascii="Book Antiqua" w:hAnsi="Book Antiqua"/>
                      <w:color w:val="000000"/>
                      <w:sz w:val="20"/>
                      <w:szCs w:val="20"/>
                    </w:rPr>
                    <w:br/>
                    <w:t>2. Block-2</w:t>
                  </w:r>
                  <w:r w:rsidRPr="006215BE">
                    <w:rPr>
                      <w:rFonts w:ascii="Book Antiqua" w:hAnsi="Book Antiqua"/>
                      <w:color w:val="000000"/>
                      <w:sz w:val="20"/>
                      <w:szCs w:val="20"/>
                    </w:rPr>
                    <w:br/>
                    <w:t>3. Joint operation of Block –1 &amp; Block-2</w:t>
                  </w:r>
                </w:p>
              </w:tc>
              <w:tc>
                <w:tcPr>
                  <w:tcW w:w="1276" w:type="dxa"/>
                  <w:tcBorders>
                    <w:top w:val="nil"/>
                    <w:left w:val="nil"/>
                    <w:bottom w:val="single" w:sz="4" w:space="0" w:color="auto"/>
                    <w:right w:val="single" w:sz="4" w:space="0" w:color="auto"/>
                  </w:tcBorders>
                  <w:shd w:val="clear" w:color="auto" w:fill="auto"/>
                  <w:hideMark/>
                </w:tcPr>
                <w:p w14:paraId="763D14A0"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t>1. 500 MW</w:t>
                  </w:r>
                  <w:r w:rsidRPr="006215BE">
                    <w:rPr>
                      <w:rFonts w:ascii="Book Antiqua" w:hAnsi="Book Antiqua"/>
                      <w:color w:val="000000"/>
                      <w:sz w:val="20"/>
                      <w:szCs w:val="20"/>
                    </w:rPr>
                    <w:br/>
                    <w:t>2. 500MW</w:t>
                  </w:r>
                  <w:r w:rsidRPr="006215BE">
                    <w:rPr>
                      <w:rFonts w:ascii="Book Antiqua" w:hAnsi="Book Antiqua"/>
                      <w:color w:val="000000"/>
                      <w:sz w:val="20"/>
                      <w:szCs w:val="20"/>
                    </w:rPr>
                    <w:br/>
                    <w:t>3. 1000MW</w:t>
                  </w:r>
                </w:p>
                <w:p w14:paraId="204D35A3" w14:textId="77777777" w:rsidR="00D4721F" w:rsidRPr="006215BE" w:rsidRDefault="00D4721F" w:rsidP="00D4721F">
                  <w:pPr>
                    <w:rPr>
                      <w:rFonts w:ascii="Book Antiqua" w:hAnsi="Book Antiqua"/>
                      <w:color w:val="000000"/>
                      <w:sz w:val="20"/>
                      <w:szCs w:val="20"/>
                    </w:rPr>
                  </w:pPr>
                </w:p>
              </w:tc>
            </w:tr>
            <w:tr w:rsidR="00D4721F" w:rsidRPr="006215BE" w14:paraId="6806DEFD" w14:textId="77777777" w:rsidTr="00E01D7E">
              <w:trPr>
                <w:trHeight w:val="1857"/>
              </w:trPr>
              <w:tc>
                <w:tcPr>
                  <w:tcW w:w="732" w:type="dxa"/>
                  <w:tcBorders>
                    <w:top w:val="nil"/>
                    <w:left w:val="single" w:sz="4" w:space="0" w:color="auto"/>
                    <w:bottom w:val="single" w:sz="4" w:space="0" w:color="auto"/>
                    <w:right w:val="single" w:sz="4" w:space="0" w:color="auto"/>
                  </w:tcBorders>
                  <w:shd w:val="clear" w:color="auto" w:fill="auto"/>
                  <w:hideMark/>
                </w:tcPr>
                <w:p w14:paraId="66456561"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lastRenderedPageBreak/>
                    <w:t>2</w:t>
                  </w:r>
                </w:p>
              </w:tc>
              <w:tc>
                <w:tcPr>
                  <w:tcW w:w="3410" w:type="dxa"/>
                  <w:tcBorders>
                    <w:top w:val="nil"/>
                    <w:left w:val="nil"/>
                    <w:bottom w:val="single" w:sz="4" w:space="0" w:color="auto"/>
                    <w:right w:val="single" w:sz="4" w:space="0" w:color="auto"/>
                  </w:tcBorders>
                  <w:shd w:val="clear" w:color="auto" w:fill="auto"/>
                  <w:hideMark/>
                </w:tcPr>
                <w:p w14:paraId="0F4F259D"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Station Availability</w:t>
                  </w:r>
                  <w:r w:rsidRPr="006215BE">
                    <w:rPr>
                      <w:rFonts w:ascii="Book Antiqua" w:hAnsi="Book Antiqua"/>
                      <w:color w:val="000000"/>
                      <w:sz w:val="20"/>
                      <w:szCs w:val="20"/>
                    </w:rPr>
                    <w:br/>
                  </w:r>
                  <w:r w:rsidRPr="006215BE">
                    <w:rPr>
                      <w:rFonts w:ascii="Book Antiqua" w:hAnsi="Book Antiqua"/>
                      <w:color w:val="000000"/>
                      <w:sz w:val="20"/>
                      <w:szCs w:val="20"/>
                    </w:rPr>
                    <w:br/>
                    <w:t xml:space="preserve">Minimum Energy availability requirement for </w:t>
                  </w:r>
                  <w:r w:rsidRPr="006215BE">
                    <w:rPr>
                      <w:rFonts w:ascii="Book Antiqua" w:hAnsi="Book Antiqua"/>
                      <w:color w:val="000000"/>
                      <w:sz w:val="20"/>
                      <w:szCs w:val="20"/>
                    </w:rPr>
                    <w:br/>
                  </w:r>
                  <w:r w:rsidRPr="006215BE">
                    <w:rPr>
                      <w:rFonts w:ascii="Book Antiqua" w:hAnsi="Book Antiqua"/>
                      <w:color w:val="000000"/>
                      <w:sz w:val="20"/>
                      <w:szCs w:val="20"/>
                    </w:rPr>
                    <w:br/>
                    <w:t>1. Block-1</w:t>
                  </w:r>
                  <w:r w:rsidRPr="006215BE">
                    <w:rPr>
                      <w:rFonts w:ascii="Book Antiqua" w:hAnsi="Book Antiqua"/>
                      <w:color w:val="000000"/>
                      <w:sz w:val="20"/>
                      <w:szCs w:val="20"/>
                    </w:rPr>
                    <w:br/>
                    <w:t>2. Block-2</w:t>
                  </w:r>
                </w:p>
              </w:tc>
              <w:tc>
                <w:tcPr>
                  <w:tcW w:w="1276" w:type="dxa"/>
                  <w:tcBorders>
                    <w:top w:val="nil"/>
                    <w:left w:val="nil"/>
                    <w:bottom w:val="single" w:sz="4" w:space="0" w:color="auto"/>
                    <w:right w:val="single" w:sz="4" w:space="0" w:color="auto"/>
                  </w:tcBorders>
                  <w:shd w:val="clear" w:color="auto" w:fill="auto"/>
                  <w:hideMark/>
                </w:tcPr>
                <w:p w14:paraId="00E6E61F" w14:textId="77777777" w:rsidR="00922427"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r>
                </w:p>
                <w:p w14:paraId="6A62B6AC" w14:textId="1EB78145"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t>1. ≥ 99.8%</w:t>
                  </w:r>
                  <w:r w:rsidRPr="006215BE">
                    <w:rPr>
                      <w:rFonts w:ascii="Book Antiqua" w:hAnsi="Book Antiqua"/>
                      <w:color w:val="000000"/>
                      <w:sz w:val="20"/>
                      <w:szCs w:val="20"/>
                    </w:rPr>
                    <w:br/>
                    <w:t>2. ≥ 99.8%</w:t>
                  </w:r>
                </w:p>
              </w:tc>
            </w:tr>
            <w:tr w:rsidR="00D4721F" w:rsidRPr="006215BE" w14:paraId="07CBBA90" w14:textId="77777777" w:rsidTr="00E01D7E">
              <w:trPr>
                <w:trHeight w:val="1291"/>
              </w:trPr>
              <w:tc>
                <w:tcPr>
                  <w:tcW w:w="732" w:type="dxa"/>
                  <w:tcBorders>
                    <w:top w:val="nil"/>
                    <w:left w:val="single" w:sz="4" w:space="0" w:color="auto"/>
                    <w:bottom w:val="single" w:sz="4" w:space="0" w:color="auto"/>
                    <w:right w:val="single" w:sz="4" w:space="0" w:color="auto"/>
                  </w:tcBorders>
                  <w:shd w:val="clear" w:color="auto" w:fill="auto"/>
                  <w:hideMark/>
                </w:tcPr>
                <w:p w14:paraId="6AA58F70"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t>3</w:t>
                  </w:r>
                </w:p>
              </w:tc>
              <w:tc>
                <w:tcPr>
                  <w:tcW w:w="3410" w:type="dxa"/>
                  <w:tcBorders>
                    <w:top w:val="nil"/>
                    <w:left w:val="nil"/>
                    <w:bottom w:val="single" w:sz="4" w:space="0" w:color="auto"/>
                    <w:right w:val="single" w:sz="4" w:space="0" w:color="auto"/>
                  </w:tcBorders>
                  <w:shd w:val="clear" w:color="auto" w:fill="auto"/>
                  <w:hideMark/>
                </w:tcPr>
                <w:p w14:paraId="6C7C9B5E"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t xml:space="preserve">Station Reliability </w:t>
                  </w:r>
                </w:p>
                <w:p w14:paraId="036163A2" w14:textId="77777777" w:rsidR="00D4721F" w:rsidRDefault="00D4721F" w:rsidP="00D4721F">
                  <w:pPr>
                    <w:rPr>
                      <w:rFonts w:ascii="Book Antiqua" w:hAnsi="Book Antiqua"/>
                      <w:color w:val="000000"/>
                      <w:sz w:val="20"/>
                      <w:szCs w:val="20"/>
                    </w:rPr>
                  </w:pPr>
                </w:p>
                <w:p w14:paraId="4A37E257"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t>a) (</w:t>
                  </w:r>
                  <w:proofErr w:type="spellStart"/>
                  <w:r w:rsidRPr="006215BE">
                    <w:rPr>
                      <w:rFonts w:ascii="Book Antiqua" w:hAnsi="Book Antiqua"/>
                      <w:color w:val="000000"/>
                      <w:sz w:val="20"/>
                      <w:szCs w:val="20"/>
                    </w:rPr>
                    <w:t>i</w:t>
                  </w:r>
                  <w:proofErr w:type="spellEnd"/>
                  <w:r w:rsidRPr="006215BE">
                    <w:rPr>
                      <w:rFonts w:ascii="Book Antiqua" w:hAnsi="Book Antiqua"/>
                      <w:color w:val="000000"/>
                      <w:sz w:val="20"/>
                      <w:szCs w:val="20"/>
                    </w:rPr>
                    <w:t xml:space="preserve">) Equivalent Outage Frequency for Block-1 </w:t>
                  </w:r>
                  <w:r w:rsidRPr="006215BE">
                    <w:rPr>
                      <w:rFonts w:ascii="Book Antiqua" w:hAnsi="Book Antiqua"/>
                      <w:color w:val="000000"/>
                      <w:sz w:val="20"/>
                      <w:szCs w:val="20"/>
                    </w:rPr>
                    <w:br w:type="page"/>
                    <w:t>per half year</w:t>
                  </w:r>
                </w:p>
                <w:p w14:paraId="5CF30F0D" w14:textId="77777777" w:rsidR="00D4721F" w:rsidRDefault="00D4721F" w:rsidP="00D4721F">
                  <w:pPr>
                    <w:rPr>
                      <w:rFonts w:ascii="Book Antiqua" w:hAnsi="Book Antiqua"/>
                      <w:color w:val="000000"/>
                      <w:sz w:val="20"/>
                      <w:szCs w:val="20"/>
                    </w:rPr>
                  </w:pPr>
                </w:p>
                <w:p w14:paraId="739551B1"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t xml:space="preserve">a) (ii) Equivalent Outage Frequency for Block-2 </w:t>
                  </w:r>
                  <w:r w:rsidRPr="006215BE">
                    <w:rPr>
                      <w:rFonts w:ascii="Book Antiqua" w:hAnsi="Book Antiqua"/>
                      <w:color w:val="000000"/>
                      <w:sz w:val="20"/>
                      <w:szCs w:val="20"/>
                    </w:rPr>
                    <w:br w:type="page"/>
                    <w:t>per half year</w:t>
                  </w: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426BE9B0" w14:textId="77777777" w:rsidR="00D4721F" w:rsidRDefault="00D4721F" w:rsidP="00D4721F">
                  <w:pPr>
                    <w:rPr>
                      <w:rFonts w:ascii="Book Antiqua" w:hAnsi="Book Antiqua"/>
                      <w:color w:val="000000"/>
                      <w:sz w:val="20"/>
                      <w:szCs w:val="20"/>
                    </w:rPr>
                  </w:pPr>
                </w:p>
                <w:p w14:paraId="40F0DE7A" w14:textId="77777777" w:rsidR="00D4721F" w:rsidRPr="002C40AF" w:rsidRDefault="00D4721F" w:rsidP="00D4721F">
                  <w:pPr>
                    <w:rPr>
                      <w:rFonts w:ascii="Book Antiqua" w:hAnsi="Book Antiqua"/>
                      <w:b/>
                      <w:bCs/>
                      <w:color w:val="000000"/>
                      <w:sz w:val="20"/>
                      <w:szCs w:val="20"/>
                    </w:rPr>
                  </w:pPr>
                  <w:r w:rsidRPr="002C40AF">
                    <w:rPr>
                      <w:rFonts w:ascii="Book Antiqua" w:hAnsi="Book Antiqua"/>
                      <w:b/>
                      <w:bCs/>
                      <w:sz w:val="20"/>
                      <w:szCs w:val="20"/>
                    </w:rPr>
                    <w:t xml:space="preserve">b) Transient Disturbances per Block per half </w:t>
                  </w:r>
                  <w:r w:rsidRPr="002C40AF">
                    <w:rPr>
                      <w:rFonts w:ascii="Book Antiqua" w:hAnsi="Book Antiqua"/>
                      <w:b/>
                      <w:bCs/>
                      <w:sz w:val="20"/>
                      <w:szCs w:val="20"/>
                    </w:rPr>
                    <w:br w:type="page"/>
                    <w:t>year</w:t>
                  </w:r>
                </w:p>
              </w:tc>
              <w:tc>
                <w:tcPr>
                  <w:tcW w:w="1276" w:type="dxa"/>
                  <w:tcBorders>
                    <w:top w:val="nil"/>
                    <w:left w:val="nil"/>
                    <w:bottom w:val="single" w:sz="4" w:space="0" w:color="auto"/>
                    <w:right w:val="single" w:sz="4" w:space="0" w:color="auto"/>
                  </w:tcBorders>
                  <w:shd w:val="clear" w:color="auto" w:fill="auto"/>
                  <w:hideMark/>
                </w:tcPr>
                <w:p w14:paraId="6BFA3682" w14:textId="77777777" w:rsidR="00F23D24"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10F4CB7A" w14:textId="77777777" w:rsidR="00F23D24" w:rsidRDefault="00F23D24" w:rsidP="00D4721F">
                  <w:pPr>
                    <w:rPr>
                      <w:rFonts w:ascii="Book Antiqua" w:hAnsi="Book Antiqua"/>
                      <w:color w:val="000000"/>
                      <w:sz w:val="20"/>
                      <w:szCs w:val="20"/>
                    </w:rPr>
                  </w:pPr>
                </w:p>
                <w:p w14:paraId="102DD9DA" w14:textId="77777777" w:rsidR="00F23D24" w:rsidRDefault="00D4721F" w:rsidP="00D4721F">
                  <w:pPr>
                    <w:rPr>
                      <w:rFonts w:ascii="Book Antiqua" w:hAnsi="Book Antiqua"/>
                      <w:color w:val="000000"/>
                      <w:sz w:val="20"/>
                      <w:szCs w:val="20"/>
                    </w:rPr>
                  </w:pPr>
                  <w:r w:rsidRPr="006215BE">
                    <w:rPr>
                      <w:rFonts w:ascii="Book Antiqua" w:hAnsi="Book Antiqua"/>
                      <w:color w:val="000000"/>
                      <w:sz w:val="20"/>
                      <w:szCs w:val="20"/>
                    </w:rPr>
                    <w:t>a) (</w:t>
                  </w:r>
                  <w:proofErr w:type="spellStart"/>
                  <w:r w:rsidRPr="006215BE">
                    <w:rPr>
                      <w:rFonts w:ascii="Book Antiqua" w:hAnsi="Book Antiqua"/>
                      <w:color w:val="000000"/>
                      <w:sz w:val="20"/>
                      <w:szCs w:val="20"/>
                    </w:rPr>
                    <w:t>i</w:t>
                  </w:r>
                  <w:proofErr w:type="spellEnd"/>
                  <w:r w:rsidRPr="006215BE">
                    <w:rPr>
                      <w:rFonts w:ascii="Book Antiqua" w:hAnsi="Book Antiqua"/>
                      <w:color w:val="000000"/>
                      <w:sz w:val="20"/>
                      <w:szCs w:val="20"/>
                    </w:rPr>
                    <w:t>) ≤ 1</w:t>
                  </w:r>
                  <w:r w:rsidRPr="006215BE">
                    <w:rPr>
                      <w:rFonts w:ascii="Book Antiqua" w:hAnsi="Book Antiqua"/>
                      <w:color w:val="000000"/>
                      <w:sz w:val="20"/>
                      <w:szCs w:val="20"/>
                    </w:rPr>
                    <w:br w:type="page"/>
                  </w: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298DED62" w14:textId="77777777" w:rsidR="00F23D24" w:rsidRDefault="00F23D24" w:rsidP="00D4721F">
                  <w:pPr>
                    <w:rPr>
                      <w:rFonts w:ascii="Book Antiqua" w:hAnsi="Book Antiqua"/>
                      <w:color w:val="000000"/>
                      <w:sz w:val="20"/>
                      <w:szCs w:val="20"/>
                    </w:rPr>
                  </w:pPr>
                </w:p>
                <w:p w14:paraId="44BD27A8" w14:textId="77777777" w:rsidR="00F23D24" w:rsidRDefault="00F23D24" w:rsidP="00D4721F">
                  <w:pPr>
                    <w:rPr>
                      <w:rFonts w:ascii="Book Antiqua" w:hAnsi="Book Antiqua"/>
                      <w:color w:val="000000"/>
                      <w:sz w:val="20"/>
                      <w:szCs w:val="20"/>
                    </w:rPr>
                  </w:pPr>
                </w:p>
                <w:p w14:paraId="7393CA7B" w14:textId="44D89AF3"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a) (ii) ≤ 1</w:t>
                  </w:r>
                  <w:r w:rsidRPr="006215BE">
                    <w:rPr>
                      <w:rFonts w:ascii="Book Antiqua" w:hAnsi="Book Antiqua"/>
                      <w:color w:val="000000"/>
                      <w:sz w:val="20"/>
                      <w:szCs w:val="20"/>
                    </w:rPr>
                    <w:br w:type="page"/>
                  </w:r>
                  <w:r w:rsidRPr="006215BE">
                    <w:rPr>
                      <w:rFonts w:ascii="Book Antiqua" w:hAnsi="Book Antiqua"/>
                      <w:color w:val="000000"/>
                      <w:sz w:val="20"/>
                      <w:szCs w:val="20"/>
                    </w:rPr>
                    <w:br w:type="page"/>
                  </w:r>
                  <w:r w:rsidRPr="006215BE">
                    <w:rPr>
                      <w:rFonts w:ascii="Book Antiqua" w:hAnsi="Book Antiqua"/>
                      <w:color w:val="000000"/>
                      <w:sz w:val="20"/>
                      <w:szCs w:val="20"/>
                    </w:rPr>
                    <w:br w:type="page"/>
                  </w:r>
                </w:p>
              </w:tc>
            </w:tr>
          </w:tbl>
          <w:p w14:paraId="2DC0CCC1" w14:textId="77777777" w:rsidR="00D4721F" w:rsidRDefault="00D4721F" w:rsidP="00D4721F">
            <w:pPr>
              <w:pStyle w:val="Default"/>
              <w:ind w:left="432" w:hanging="432"/>
              <w:rPr>
                <w:rFonts w:ascii="Book Antiqua" w:hAnsi="Book Antiqua" w:cs="Arial"/>
                <w:b/>
                <w:bCs/>
                <w:sz w:val="22"/>
                <w:szCs w:val="22"/>
              </w:rPr>
            </w:pPr>
            <w:r>
              <w:rPr>
                <w:rFonts w:ascii="Book Antiqua" w:hAnsi="Book Antiqua" w:cs="Arial"/>
                <w:b/>
                <w:bCs/>
                <w:sz w:val="22"/>
                <w:szCs w:val="22"/>
              </w:rPr>
              <w:t>……………………………….</w:t>
            </w:r>
          </w:p>
          <w:p w14:paraId="2539C704" w14:textId="77777777" w:rsidR="00D4721F" w:rsidRDefault="00D4721F" w:rsidP="00D4721F">
            <w:pPr>
              <w:jc w:val="both"/>
              <w:rPr>
                <w:rFonts w:ascii="Book Antiqua" w:hAnsi="Book Antiqua" w:cs="Arial"/>
                <w:b/>
                <w:bCs/>
                <w:sz w:val="22"/>
                <w:szCs w:val="22"/>
              </w:rPr>
            </w:pPr>
            <w:r>
              <w:rPr>
                <w:rFonts w:ascii="Book Antiqua" w:hAnsi="Book Antiqua" w:cs="Arial"/>
                <w:b/>
                <w:bCs/>
                <w:sz w:val="22"/>
                <w:szCs w:val="22"/>
              </w:rPr>
              <w:t>…………………………………………</w:t>
            </w:r>
          </w:p>
          <w:p w14:paraId="76416212" w14:textId="587BC28E" w:rsidR="00955352" w:rsidRPr="003A167A" w:rsidRDefault="00955352" w:rsidP="00D4721F">
            <w:pPr>
              <w:jc w:val="both"/>
              <w:rPr>
                <w:rFonts w:ascii="Book Antiqua" w:hAnsi="Book Antiqua"/>
                <w:sz w:val="22"/>
                <w:szCs w:val="22"/>
              </w:rPr>
            </w:pPr>
          </w:p>
        </w:tc>
        <w:tc>
          <w:tcPr>
            <w:tcW w:w="5811" w:type="dxa"/>
            <w:gridSpan w:val="2"/>
          </w:tcPr>
          <w:p w14:paraId="1EE3B581" w14:textId="77777777" w:rsidR="00D4721F" w:rsidRDefault="00D4721F" w:rsidP="00D4721F">
            <w:pPr>
              <w:pStyle w:val="Default"/>
              <w:ind w:left="432" w:hanging="432"/>
              <w:jc w:val="right"/>
              <w:rPr>
                <w:rFonts w:ascii="Book Antiqua" w:hAnsi="Book Antiqua" w:cs="Arial"/>
                <w:b/>
                <w:bCs/>
                <w:sz w:val="22"/>
                <w:szCs w:val="22"/>
              </w:rPr>
            </w:pPr>
            <w:r>
              <w:rPr>
                <w:rFonts w:ascii="Book Antiqua" w:hAnsi="Book Antiqua" w:cs="Arial"/>
                <w:b/>
                <w:bCs/>
                <w:sz w:val="22"/>
                <w:szCs w:val="22"/>
              </w:rPr>
              <w:lastRenderedPageBreak/>
              <w:t>Appendix-10</w:t>
            </w:r>
          </w:p>
          <w:p w14:paraId="20B6C944" w14:textId="77777777" w:rsidR="00D4721F" w:rsidRDefault="00D4721F" w:rsidP="00D4721F">
            <w:pPr>
              <w:pStyle w:val="Default"/>
              <w:ind w:left="432" w:hanging="432"/>
              <w:jc w:val="right"/>
              <w:rPr>
                <w:rFonts w:ascii="Book Antiqua" w:hAnsi="Book Antiqua" w:cs="Arial"/>
                <w:b/>
                <w:bCs/>
                <w:sz w:val="22"/>
                <w:szCs w:val="22"/>
              </w:rPr>
            </w:pPr>
          </w:p>
          <w:p w14:paraId="1F540069" w14:textId="77777777" w:rsidR="00D4721F" w:rsidRDefault="00D4721F" w:rsidP="00D4721F">
            <w:pPr>
              <w:pStyle w:val="Default"/>
              <w:ind w:left="432" w:hanging="432"/>
              <w:jc w:val="center"/>
              <w:rPr>
                <w:rFonts w:ascii="Book Antiqua" w:hAnsi="Book Antiqua" w:cs="Arial"/>
                <w:b/>
                <w:bCs/>
                <w:sz w:val="22"/>
                <w:szCs w:val="22"/>
              </w:rPr>
            </w:pPr>
            <w:r w:rsidRPr="00452580">
              <w:rPr>
                <w:rFonts w:ascii="Book Antiqua" w:hAnsi="Book Antiqua" w:cs="Arial"/>
                <w:b/>
                <w:bCs/>
                <w:sz w:val="22"/>
                <w:szCs w:val="22"/>
              </w:rPr>
              <w:t>(Guarantee Declaration)</w:t>
            </w:r>
          </w:p>
          <w:p w14:paraId="74A0734A" w14:textId="77777777" w:rsidR="00D4721F" w:rsidRDefault="00D4721F" w:rsidP="00D4721F">
            <w:pPr>
              <w:pStyle w:val="Default"/>
              <w:ind w:left="432" w:hanging="432"/>
              <w:jc w:val="center"/>
              <w:rPr>
                <w:rFonts w:ascii="Book Antiqua" w:hAnsi="Book Antiqua" w:cs="Arial"/>
                <w:b/>
                <w:bCs/>
                <w:sz w:val="22"/>
                <w:szCs w:val="22"/>
              </w:rPr>
            </w:pPr>
          </w:p>
          <w:p w14:paraId="4A73D219" w14:textId="77777777" w:rsidR="00D4721F" w:rsidRDefault="00D4721F" w:rsidP="00D4721F">
            <w:pPr>
              <w:pStyle w:val="Default"/>
              <w:ind w:left="432" w:hanging="432"/>
              <w:rPr>
                <w:rFonts w:ascii="Book Antiqua" w:hAnsi="Book Antiqua" w:cs="Arial"/>
                <w:b/>
                <w:bCs/>
                <w:sz w:val="22"/>
                <w:szCs w:val="22"/>
              </w:rPr>
            </w:pPr>
            <w:r w:rsidRPr="00452580">
              <w:rPr>
                <w:rFonts w:ascii="Book Antiqua" w:hAnsi="Book Antiqua" w:cs="Arial"/>
                <w:b/>
                <w:bCs/>
                <w:sz w:val="22"/>
                <w:szCs w:val="22"/>
              </w:rPr>
              <w:t>A. For System Performance Guarantee:</w:t>
            </w:r>
            <w:r w:rsidRPr="00452580">
              <w:rPr>
                <w:rFonts w:ascii="Book Antiqua" w:hAnsi="Book Antiqua" w:cs="Arial"/>
                <w:b/>
                <w:bCs/>
                <w:sz w:val="22"/>
                <w:szCs w:val="22"/>
              </w:rPr>
              <w:tab/>
            </w:r>
          </w:p>
          <w:p w14:paraId="584FD86E" w14:textId="77777777" w:rsidR="00D4721F" w:rsidRDefault="00D4721F" w:rsidP="00D4721F">
            <w:pPr>
              <w:pStyle w:val="Default"/>
              <w:ind w:left="432" w:hanging="432"/>
              <w:rPr>
                <w:rFonts w:ascii="Book Antiqua" w:hAnsi="Book Antiqua" w:cs="Arial"/>
                <w:b/>
                <w:bCs/>
                <w:sz w:val="22"/>
                <w:szCs w:val="22"/>
              </w:rPr>
            </w:pPr>
            <w:r>
              <w:rPr>
                <w:rFonts w:ascii="Book Antiqua" w:hAnsi="Book Antiqua" w:cs="Arial"/>
                <w:b/>
                <w:bCs/>
                <w:sz w:val="22"/>
                <w:szCs w:val="22"/>
              </w:rPr>
              <w:t>……………………….</w:t>
            </w:r>
          </w:p>
          <w:p w14:paraId="0A2EDB84" w14:textId="77777777" w:rsidR="00D4721F" w:rsidRDefault="00D4721F" w:rsidP="00D4721F">
            <w:pPr>
              <w:pStyle w:val="Default"/>
              <w:ind w:left="432" w:hanging="432"/>
              <w:rPr>
                <w:rFonts w:ascii="Book Antiqua" w:hAnsi="Book Antiqua" w:cs="Arial"/>
                <w:b/>
                <w:bCs/>
                <w:sz w:val="22"/>
                <w:szCs w:val="22"/>
              </w:rPr>
            </w:pPr>
          </w:p>
          <w:tbl>
            <w:tblPr>
              <w:tblW w:w="5562" w:type="dxa"/>
              <w:tblLayout w:type="fixed"/>
              <w:tblLook w:val="04A0" w:firstRow="1" w:lastRow="0" w:firstColumn="1" w:lastColumn="0" w:noHBand="0" w:noVBand="1"/>
            </w:tblPr>
            <w:tblGrid>
              <w:gridCol w:w="732"/>
              <w:gridCol w:w="3412"/>
              <w:gridCol w:w="1418"/>
            </w:tblGrid>
            <w:tr w:rsidR="00D4721F" w:rsidRPr="006215BE" w14:paraId="5A71C296" w14:textId="77777777" w:rsidTr="0016088C">
              <w:trPr>
                <w:trHeight w:val="122"/>
              </w:trPr>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42A80B7A" w14:textId="77777777" w:rsidR="00D4721F" w:rsidRPr="006215BE" w:rsidRDefault="00D4721F" w:rsidP="00D4721F">
                  <w:pPr>
                    <w:ind w:right="-111"/>
                    <w:rPr>
                      <w:rFonts w:ascii="Book Antiqua" w:hAnsi="Book Antiqua"/>
                      <w:color w:val="000000"/>
                      <w:sz w:val="20"/>
                      <w:szCs w:val="20"/>
                    </w:rPr>
                  </w:pPr>
                  <w:r w:rsidRPr="006215BE">
                    <w:rPr>
                      <w:rFonts w:ascii="Book Antiqua" w:hAnsi="Book Antiqua"/>
                      <w:color w:val="000000"/>
                      <w:sz w:val="20"/>
                      <w:szCs w:val="20"/>
                    </w:rPr>
                    <w:t>Sl. No</w:t>
                  </w:r>
                </w:p>
              </w:tc>
              <w:tc>
                <w:tcPr>
                  <w:tcW w:w="3412" w:type="dxa"/>
                  <w:tcBorders>
                    <w:top w:val="single" w:sz="4" w:space="0" w:color="auto"/>
                    <w:left w:val="nil"/>
                    <w:bottom w:val="single" w:sz="4" w:space="0" w:color="auto"/>
                    <w:right w:val="single" w:sz="4" w:space="0" w:color="auto"/>
                  </w:tcBorders>
                  <w:shd w:val="clear" w:color="auto" w:fill="auto"/>
                  <w:hideMark/>
                </w:tcPr>
                <w:p w14:paraId="43CD2DD3"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Parameter</w:t>
                  </w:r>
                </w:p>
              </w:tc>
              <w:tc>
                <w:tcPr>
                  <w:tcW w:w="1418" w:type="dxa"/>
                  <w:tcBorders>
                    <w:top w:val="single" w:sz="4" w:space="0" w:color="auto"/>
                    <w:left w:val="nil"/>
                    <w:bottom w:val="single" w:sz="4" w:space="0" w:color="auto"/>
                    <w:right w:val="single" w:sz="4" w:space="0" w:color="auto"/>
                  </w:tcBorders>
                  <w:shd w:val="clear" w:color="auto" w:fill="auto"/>
                  <w:hideMark/>
                </w:tcPr>
                <w:p w14:paraId="3163BDB6"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Guaranteed Values</w:t>
                  </w:r>
                </w:p>
              </w:tc>
            </w:tr>
            <w:tr w:rsidR="00D4721F" w:rsidRPr="006215BE" w14:paraId="69DB94A4" w14:textId="77777777" w:rsidTr="0016088C">
              <w:trPr>
                <w:trHeight w:val="1273"/>
              </w:trPr>
              <w:tc>
                <w:tcPr>
                  <w:tcW w:w="732" w:type="dxa"/>
                  <w:tcBorders>
                    <w:top w:val="nil"/>
                    <w:left w:val="single" w:sz="4" w:space="0" w:color="auto"/>
                    <w:bottom w:val="single" w:sz="4" w:space="0" w:color="auto"/>
                    <w:right w:val="single" w:sz="4" w:space="0" w:color="auto"/>
                  </w:tcBorders>
                  <w:shd w:val="clear" w:color="auto" w:fill="auto"/>
                  <w:hideMark/>
                </w:tcPr>
                <w:p w14:paraId="5942DBAB"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t>1</w:t>
                  </w:r>
                </w:p>
              </w:tc>
              <w:tc>
                <w:tcPr>
                  <w:tcW w:w="3412" w:type="dxa"/>
                  <w:tcBorders>
                    <w:top w:val="nil"/>
                    <w:left w:val="nil"/>
                    <w:bottom w:val="single" w:sz="4" w:space="0" w:color="auto"/>
                    <w:right w:val="single" w:sz="4" w:space="0" w:color="auto"/>
                  </w:tcBorders>
                  <w:shd w:val="clear" w:color="auto" w:fill="auto"/>
                  <w:hideMark/>
                </w:tcPr>
                <w:p w14:paraId="74F20D87"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Station Power Rating</w:t>
                  </w:r>
                  <w:r w:rsidRPr="006215BE">
                    <w:rPr>
                      <w:rFonts w:ascii="Book Antiqua" w:hAnsi="Book Antiqua"/>
                      <w:color w:val="000000"/>
                      <w:sz w:val="20"/>
                      <w:szCs w:val="20"/>
                    </w:rPr>
                    <w:br/>
                  </w:r>
                  <w:r w:rsidRPr="006215BE">
                    <w:rPr>
                      <w:rFonts w:ascii="Book Antiqua" w:hAnsi="Book Antiqua"/>
                      <w:color w:val="000000"/>
                      <w:sz w:val="20"/>
                      <w:szCs w:val="20"/>
                    </w:rPr>
                    <w:br/>
                    <w:t>1. Block-1</w:t>
                  </w:r>
                  <w:r w:rsidRPr="006215BE">
                    <w:rPr>
                      <w:rFonts w:ascii="Book Antiqua" w:hAnsi="Book Antiqua"/>
                      <w:color w:val="000000"/>
                      <w:sz w:val="20"/>
                      <w:szCs w:val="20"/>
                    </w:rPr>
                    <w:br/>
                    <w:t>2. Block-2</w:t>
                  </w:r>
                  <w:r w:rsidRPr="006215BE">
                    <w:rPr>
                      <w:rFonts w:ascii="Book Antiqua" w:hAnsi="Book Antiqua"/>
                      <w:color w:val="000000"/>
                      <w:sz w:val="20"/>
                      <w:szCs w:val="20"/>
                    </w:rPr>
                    <w:br/>
                    <w:t>3. Joint operation of Block –1 &amp; Block-2</w:t>
                  </w:r>
                </w:p>
              </w:tc>
              <w:tc>
                <w:tcPr>
                  <w:tcW w:w="1418" w:type="dxa"/>
                  <w:tcBorders>
                    <w:top w:val="nil"/>
                    <w:left w:val="nil"/>
                    <w:bottom w:val="single" w:sz="4" w:space="0" w:color="auto"/>
                    <w:right w:val="single" w:sz="4" w:space="0" w:color="auto"/>
                  </w:tcBorders>
                  <w:shd w:val="clear" w:color="auto" w:fill="auto"/>
                  <w:hideMark/>
                </w:tcPr>
                <w:p w14:paraId="04FDEF27"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t>1. 500 MW</w:t>
                  </w:r>
                  <w:r w:rsidRPr="006215BE">
                    <w:rPr>
                      <w:rFonts w:ascii="Book Antiqua" w:hAnsi="Book Antiqua"/>
                      <w:color w:val="000000"/>
                      <w:sz w:val="20"/>
                      <w:szCs w:val="20"/>
                    </w:rPr>
                    <w:br/>
                    <w:t>2. 500MW</w:t>
                  </w:r>
                  <w:r w:rsidRPr="006215BE">
                    <w:rPr>
                      <w:rFonts w:ascii="Book Antiqua" w:hAnsi="Book Antiqua"/>
                      <w:color w:val="000000"/>
                      <w:sz w:val="20"/>
                      <w:szCs w:val="20"/>
                    </w:rPr>
                    <w:br/>
                    <w:t>3. 1000MW</w:t>
                  </w:r>
                </w:p>
                <w:p w14:paraId="1CCC6F6E" w14:textId="77777777" w:rsidR="00D4721F" w:rsidRPr="006215BE" w:rsidRDefault="00D4721F" w:rsidP="00D4721F">
                  <w:pPr>
                    <w:rPr>
                      <w:rFonts w:ascii="Book Antiqua" w:hAnsi="Book Antiqua"/>
                      <w:color w:val="000000"/>
                      <w:sz w:val="20"/>
                      <w:szCs w:val="20"/>
                    </w:rPr>
                  </w:pPr>
                </w:p>
              </w:tc>
            </w:tr>
            <w:tr w:rsidR="00D4721F" w:rsidRPr="006215BE" w14:paraId="2EB14ACD" w14:textId="77777777" w:rsidTr="0016088C">
              <w:trPr>
                <w:trHeight w:val="1857"/>
              </w:trPr>
              <w:tc>
                <w:tcPr>
                  <w:tcW w:w="732" w:type="dxa"/>
                  <w:tcBorders>
                    <w:top w:val="nil"/>
                    <w:left w:val="single" w:sz="4" w:space="0" w:color="auto"/>
                    <w:bottom w:val="single" w:sz="4" w:space="0" w:color="auto"/>
                    <w:right w:val="single" w:sz="4" w:space="0" w:color="auto"/>
                  </w:tcBorders>
                  <w:shd w:val="clear" w:color="auto" w:fill="auto"/>
                  <w:hideMark/>
                </w:tcPr>
                <w:p w14:paraId="27E254EF"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lastRenderedPageBreak/>
                    <w:t>2</w:t>
                  </w:r>
                </w:p>
              </w:tc>
              <w:tc>
                <w:tcPr>
                  <w:tcW w:w="3412" w:type="dxa"/>
                  <w:tcBorders>
                    <w:top w:val="nil"/>
                    <w:left w:val="nil"/>
                    <w:bottom w:val="single" w:sz="4" w:space="0" w:color="auto"/>
                    <w:right w:val="single" w:sz="4" w:space="0" w:color="auto"/>
                  </w:tcBorders>
                  <w:shd w:val="clear" w:color="auto" w:fill="auto"/>
                  <w:hideMark/>
                </w:tcPr>
                <w:p w14:paraId="30E12A3E" w14:textId="77777777"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Station Availability</w:t>
                  </w:r>
                  <w:r w:rsidRPr="006215BE">
                    <w:rPr>
                      <w:rFonts w:ascii="Book Antiqua" w:hAnsi="Book Antiqua"/>
                      <w:color w:val="000000"/>
                      <w:sz w:val="20"/>
                      <w:szCs w:val="20"/>
                    </w:rPr>
                    <w:br/>
                  </w:r>
                  <w:r w:rsidRPr="006215BE">
                    <w:rPr>
                      <w:rFonts w:ascii="Book Antiqua" w:hAnsi="Book Antiqua"/>
                      <w:color w:val="000000"/>
                      <w:sz w:val="20"/>
                      <w:szCs w:val="20"/>
                    </w:rPr>
                    <w:br/>
                    <w:t xml:space="preserve">Minimum Energy availability requirement for </w:t>
                  </w:r>
                  <w:r w:rsidRPr="006215BE">
                    <w:rPr>
                      <w:rFonts w:ascii="Book Antiqua" w:hAnsi="Book Antiqua"/>
                      <w:color w:val="000000"/>
                      <w:sz w:val="20"/>
                      <w:szCs w:val="20"/>
                    </w:rPr>
                    <w:br/>
                  </w:r>
                  <w:r w:rsidRPr="006215BE">
                    <w:rPr>
                      <w:rFonts w:ascii="Book Antiqua" w:hAnsi="Book Antiqua"/>
                      <w:color w:val="000000"/>
                      <w:sz w:val="20"/>
                      <w:szCs w:val="20"/>
                    </w:rPr>
                    <w:br/>
                    <w:t>1. Block-1</w:t>
                  </w:r>
                  <w:r w:rsidRPr="006215BE">
                    <w:rPr>
                      <w:rFonts w:ascii="Book Antiqua" w:hAnsi="Book Antiqua"/>
                      <w:color w:val="000000"/>
                      <w:sz w:val="20"/>
                      <w:szCs w:val="20"/>
                    </w:rPr>
                    <w:br/>
                    <w:t>2. Block-2</w:t>
                  </w:r>
                </w:p>
              </w:tc>
              <w:tc>
                <w:tcPr>
                  <w:tcW w:w="1418" w:type="dxa"/>
                  <w:tcBorders>
                    <w:top w:val="nil"/>
                    <w:left w:val="nil"/>
                    <w:bottom w:val="single" w:sz="4" w:space="0" w:color="auto"/>
                    <w:right w:val="single" w:sz="4" w:space="0" w:color="auto"/>
                  </w:tcBorders>
                  <w:shd w:val="clear" w:color="auto" w:fill="auto"/>
                  <w:hideMark/>
                </w:tcPr>
                <w:p w14:paraId="4C8D1C17" w14:textId="77777777" w:rsidR="00922427"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r>
                </w:p>
                <w:p w14:paraId="491E690F" w14:textId="3516F3A0"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br/>
                  </w:r>
                  <w:r w:rsidRPr="006215BE">
                    <w:rPr>
                      <w:rFonts w:ascii="Book Antiqua" w:hAnsi="Book Antiqua"/>
                      <w:color w:val="000000"/>
                      <w:sz w:val="20"/>
                      <w:szCs w:val="20"/>
                    </w:rPr>
                    <w:br/>
                    <w:t>1. ≥ 99.8%</w:t>
                  </w:r>
                  <w:r w:rsidRPr="006215BE">
                    <w:rPr>
                      <w:rFonts w:ascii="Book Antiqua" w:hAnsi="Book Antiqua"/>
                      <w:color w:val="000000"/>
                      <w:sz w:val="20"/>
                      <w:szCs w:val="20"/>
                    </w:rPr>
                    <w:br/>
                    <w:t>2. ≥ 99.8%</w:t>
                  </w:r>
                </w:p>
              </w:tc>
            </w:tr>
            <w:tr w:rsidR="00D4721F" w:rsidRPr="006215BE" w14:paraId="32D17E08" w14:textId="77777777" w:rsidTr="0016088C">
              <w:trPr>
                <w:trHeight w:val="1291"/>
              </w:trPr>
              <w:tc>
                <w:tcPr>
                  <w:tcW w:w="732" w:type="dxa"/>
                  <w:tcBorders>
                    <w:top w:val="nil"/>
                    <w:left w:val="single" w:sz="4" w:space="0" w:color="auto"/>
                    <w:bottom w:val="single" w:sz="4" w:space="0" w:color="auto"/>
                    <w:right w:val="single" w:sz="4" w:space="0" w:color="auto"/>
                  </w:tcBorders>
                  <w:shd w:val="clear" w:color="auto" w:fill="auto"/>
                  <w:hideMark/>
                </w:tcPr>
                <w:p w14:paraId="628F78F5" w14:textId="77777777" w:rsidR="00D4721F" w:rsidRPr="006215BE" w:rsidRDefault="00D4721F" w:rsidP="00D4721F">
                  <w:pPr>
                    <w:jc w:val="center"/>
                    <w:rPr>
                      <w:rFonts w:ascii="Book Antiqua" w:hAnsi="Book Antiqua"/>
                      <w:color w:val="000000"/>
                      <w:sz w:val="20"/>
                      <w:szCs w:val="20"/>
                    </w:rPr>
                  </w:pPr>
                  <w:r w:rsidRPr="006215BE">
                    <w:rPr>
                      <w:rFonts w:ascii="Book Antiqua" w:hAnsi="Book Antiqua"/>
                      <w:color w:val="000000"/>
                      <w:sz w:val="20"/>
                      <w:szCs w:val="20"/>
                    </w:rPr>
                    <w:t>3</w:t>
                  </w:r>
                </w:p>
              </w:tc>
              <w:tc>
                <w:tcPr>
                  <w:tcW w:w="3412" w:type="dxa"/>
                  <w:tcBorders>
                    <w:top w:val="nil"/>
                    <w:left w:val="nil"/>
                    <w:bottom w:val="single" w:sz="4" w:space="0" w:color="auto"/>
                    <w:right w:val="single" w:sz="4" w:space="0" w:color="auto"/>
                  </w:tcBorders>
                  <w:shd w:val="clear" w:color="auto" w:fill="auto"/>
                  <w:hideMark/>
                </w:tcPr>
                <w:p w14:paraId="35202AB8"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t xml:space="preserve">Station Reliability </w:t>
                  </w:r>
                </w:p>
                <w:p w14:paraId="2E1394E9" w14:textId="77777777" w:rsidR="00D4721F" w:rsidRDefault="00D4721F" w:rsidP="00D4721F">
                  <w:pPr>
                    <w:rPr>
                      <w:rFonts w:ascii="Book Antiqua" w:hAnsi="Book Antiqua"/>
                      <w:color w:val="000000"/>
                      <w:sz w:val="20"/>
                      <w:szCs w:val="20"/>
                    </w:rPr>
                  </w:pPr>
                </w:p>
                <w:p w14:paraId="40446DBC"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t>a) (</w:t>
                  </w:r>
                  <w:proofErr w:type="spellStart"/>
                  <w:r w:rsidRPr="006215BE">
                    <w:rPr>
                      <w:rFonts w:ascii="Book Antiqua" w:hAnsi="Book Antiqua"/>
                      <w:color w:val="000000"/>
                      <w:sz w:val="20"/>
                      <w:szCs w:val="20"/>
                    </w:rPr>
                    <w:t>i</w:t>
                  </w:r>
                  <w:proofErr w:type="spellEnd"/>
                  <w:r w:rsidRPr="006215BE">
                    <w:rPr>
                      <w:rFonts w:ascii="Book Antiqua" w:hAnsi="Book Antiqua"/>
                      <w:color w:val="000000"/>
                      <w:sz w:val="20"/>
                      <w:szCs w:val="20"/>
                    </w:rPr>
                    <w:t xml:space="preserve">) Equivalent Outage Frequency for Block-1 </w:t>
                  </w:r>
                  <w:r w:rsidRPr="006215BE">
                    <w:rPr>
                      <w:rFonts w:ascii="Book Antiqua" w:hAnsi="Book Antiqua"/>
                      <w:color w:val="000000"/>
                      <w:sz w:val="20"/>
                      <w:szCs w:val="20"/>
                    </w:rPr>
                    <w:br w:type="page"/>
                    <w:t>per half year</w:t>
                  </w:r>
                </w:p>
                <w:p w14:paraId="1C329CE4" w14:textId="77777777" w:rsidR="00D4721F" w:rsidRDefault="00D4721F" w:rsidP="00D4721F">
                  <w:pPr>
                    <w:rPr>
                      <w:rFonts w:ascii="Book Antiqua" w:hAnsi="Book Antiqua"/>
                      <w:color w:val="000000"/>
                      <w:sz w:val="20"/>
                      <w:szCs w:val="20"/>
                    </w:rPr>
                  </w:pPr>
                </w:p>
                <w:p w14:paraId="5CB99744" w14:textId="77777777" w:rsidR="00D4721F"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t xml:space="preserve">a) (ii) Equivalent Outage Frequency for Block-2 </w:t>
                  </w:r>
                  <w:r w:rsidRPr="006215BE">
                    <w:rPr>
                      <w:rFonts w:ascii="Book Antiqua" w:hAnsi="Book Antiqua"/>
                      <w:color w:val="000000"/>
                      <w:sz w:val="20"/>
                      <w:szCs w:val="20"/>
                    </w:rPr>
                    <w:br w:type="page"/>
                    <w:t>per half year</w:t>
                  </w: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56ECEDA2" w14:textId="77777777" w:rsidR="00D4721F" w:rsidRDefault="00D4721F" w:rsidP="00D4721F">
                  <w:pPr>
                    <w:rPr>
                      <w:rFonts w:ascii="Book Antiqua" w:hAnsi="Book Antiqua"/>
                      <w:color w:val="000000"/>
                      <w:sz w:val="20"/>
                      <w:szCs w:val="20"/>
                    </w:rPr>
                  </w:pPr>
                </w:p>
                <w:p w14:paraId="5A654933" w14:textId="77777777" w:rsidR="00D4721F" w:rsidRDefault="00D4721F" w:rsidP="00D4721F">
                  <w:pPr>
                    <w:rPr>
                      <w:rFonts w:ascii="Book Antiqua" w:hAnsi="Book Antiqua"/>
                      <w:color w:val="000000"/>
                      <w:sz w:val="20"/>
                      <w:szCs w:val="20"/>
                    </w:rPr>
                  </w:pPr>
                </w:p>
                <w:p w14:paraId="7AB61233" w14:textId="77777777" w:rsidR="00D4721F" w:rsidRPr="002C40AF" w:rsidRDefault="00D4721F" w:rsidP="00D4721F">
                  <w:pPr>
                    <w:rPr>
                      <w:rFonts w:ascii="Book Antiqua" w:hAnsi="Book Antiqua"/>
                      <w:b/>
                      <w:bCs/>
                      <w:strike/>
                      <w:color w:val="000000"/>
                      <w:sz w:val="20"/>
                      <w:szCs w:val="20"/>
                    </w:rPr>
                  </w:pPr>
                </w:p>
              </w:tc>
              <w:tc>
                <w:tcPr>
                  <w:tcW w:w="1418" w:type="dxa"/>
                  <w:tcBorders>
                    <w:top w:val="nil"/>
                    <w:left w:val="nil"/>
                    <w:bottom w:val="single" w:sz="4" w:space="0" w:color="auto"/>
                    <w:right w:val="single" w:sz="4" w:space="0" w:color="auto"/>
                  </w:tcBorders>
                  <w:shd w:val="clear" w:color="auto" w:fill="auto"/>
                  <w:hideMark/>
                </w:tcPr>
                <w:p w14:paraId="64070713" w14:textId="77777777" w:rsidR="0016088C" w:rsidRDefault="00D4721F" w:rsidP="00D4721F">
                  <w:pPr>
                    <w:rPr>
                      <w:rFonts w:ascii="Book Antiqua" w:hAnsi="Book Antiqua"/>
                      <w:color w:val="000000"/>
                      <w:sz w:val="20"/>
                      <w:szCs w:val="20"/>
                    </w:rPr>
                  </w:pP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3B7BFFB5" w14:textId="77777777" w:rsidR="0016088C" w:rsidRDefault="0016088C" w:rsidP="00D4721F">
                  <w:pPr>
                    <w:rPr>
                      <w:rFonts w:ascii="Book Antiqua" w:hAnsi="Book Antiqua"/>
                      <w:color w:val="000000"/>
                      <w:sz w:val="20"/>
                      <w:szCs w:val="20"/>
                    </w:rPr>
                  </w:pPr>
                </w:p>
                <w:p w14:paraId="5554F7F5" w14:textId="7CA75BDC" w:rsidR="0016088C" w:rsidRDefault="00D4721F" w:rsidP="00D4721F">
                  <w:pPr>
                    <w:rPr>
                      <w:rFonts w:ascii="Book Antiqua" w:hAnsi="Book Antiqua"/>
                      <w:color w:val="000000"/>
                      <w:sz w:val="20"/>
                      <w:szCs w:val="20"/>
                    </w:rPr>
                  </w:pPr>
                  <w:r w:rsidRPr="006215BE">
                    <w:rPr>
                      <w:rFonts w:ascii="Book Antiqua" w:hAnsi="Book Antiqua"/>
                      <w:color w:val="000000"/>
                      <w:sz w:val="20"/>
                      <w:szCs w:val="20"/>
                    </w:rPr>
                    <w:t>a) (</w:t>
                  </w:r>
                  <w:proofErr w:type="spellStart"/>
                  <w:r w:rsidRPr="006215BE">
                    <w:rPr>
                      <w:rFonts w:ascii="Book Antiqua" w:hAnsi="Book Antiqua"/>
                      <w:color w:val="000000"/>
                      <w:sz w:val="20"/>
                      <w:szCs w:val="20"/>
                    </w:rPr>
                    <w:t>i</w:t>
                  </w:r>
                  <w:proofErr w:type="spellEnd"/>
                  <w:r w:rsidRPr="006215BE">
                    <w:rPr>
                      <w:rFonts w:ascii="Book Antiqua" w:hAnsi="Book Antiqua"/>
                      <w:color w:val="000000"/>
                      <w:sz w:val="20"/>
                      <w:szCs w:val="20"/>
                    </w:rPr>
                    <w:t>) ≤ 1</w:t>
                  </w:r>
                  <w:r w:rsidRPr="006215BE">
                    <w:rPr>
                      <w:rFonts w:ascii="Book Antiqua" w:hAnsi="Book Antiqua"/>
                      <w:color w:val="000000"/>
                      <w:sz w:val="20"/>
                      <w:szCs w:val="20"/>
                    </w:rPr>
                    <w:br w:type="page"/>
                  </w:r>
                  <w:r w:rsidRPr="006215BE">
                    <w:rPr>
                      <w:rFonts w:ascii="Book Antiqua" w:hAnsi="Book Antiqua"/>
                      <w:color w:val="000000"/>
                      <w:sz w:val="20"/>
                      <w:szCs w:val="20"/>
                    </w:rPr>
                    <w:br w:type="page"/>
                  </w:r>
                  <w:r w:rsidRPr="006215BE">
                    <w:rPr>
                      <w:rFonts w:ascii="Book Antiqua" w:hAnsi="Book Antiqua"/>
                      <w:color w:val="000000"/>
                      <w:sz w:val="20"/>
                      <w:szCs w:val="20"/>
                    </w:rPr>
                    <w:br w:type="page"/>
                  </w:r>
                </w:p>
                <w:p w14:paraId="5D4B905C" w14:textId="77777777" w:rsidR="0016088C" w:rsidRDefault="0016088C" w:rsidP="00D4721F">
                  <w:pPr>
                    <w:rPr>
                      <w:rFonts w:ascii="Book Antiqua" w:hAnsi="Book Antiqua"/>
                      <w:color w:val="000000"/>
                      <w:sz w:val="20"/>
                      <w:szCs w:val="20"/>
                    </w:rPr>
                  </w:pPr>
                </w:p>
                <w:p w14:paraId="0004305F" w14:textId="77777777" w:rsidR="00F23D24" w:rsidRDefault="00F23D24" w:rsidP="00D4721F">
                  <w:pPr>
                    <w:rPr>
                      <w:rFonts w:ascii="Book Antiqua" w:hAnsi="Book Antiqua"/>
                      <w:color w:val="000000"/>
                      <w:sz w:val="20"/>
                      <w:szCs w:val="20"/>
                    </w:rPr>
                  </w:pPr>
                </w:p>
                <w:p w14:paraId="35E52537" w14:textId="37B95DAD" w:rsidR="00D4721F" w:rsidRPr="006215BE" w:rsidRDefault="00D4721F" w:rsidP="00D4721F">
                  <w:pPr>
                    <w:rPr>
                      <w:rFonts w:ascii="Book Antiqua" w:hAnsi="Book Antiqua"/>
                      <w:color w:val="000000"/>
                      <w:sz w:val="20"/>
                      <w:szCs w:val="20"/>
                    </w:rPr>
                  </w:pPr>
                  <w:r w:rsidRPr="006215BE">
                    <w:rPr>
                      <w:rFonts w:ascii="Book Antiqua" w:hAnsi="Book Antiqua"/>
                      <w:color w:val="000000"/>
                      <w:sz w:val="20"/>
                      <w:szCs w:val="20"/>
                    </w:rPr>
                    <w:t>a) (ii) ≤ 1</w:t>
                  </w:r>
                  <w:r w:rsidRPr="006215BE">
                    <w:rPr>
                      <w:rFonts w:ascii="Book Antiqua" w:hAnsi="Book Antiqua"/>
                      <w:color w:val="000000"/>
                      <w:sz w:val="20"/>
                      <w:szCs w:val="20"/>
                    </w:rPr>
                    <w:br w:type="page"/>
                  </w:r>
                  <w:r w:rsidRPr="006215BE">
                    <w:rPr>
                      <w:rFonts w:ascii="Book Antiqua" w:hAnsi="Book Antiqua"/>
                      <w:color w:val="000000"/>
                      <w:sz w:val="20"/>
                      <w:szCs w:val="20"/>
                    </w:rPr>
                    <w:br w:type="page"/>
                  </w:r>
                  <w:r w:rsidRPr="006215BE">
                    <w:rPr>
                      <w:rFonts w:ascii="Book Antiqua" w:hAnsi="Book Antiqua"/>
                      <w:color w:val="000000"/>
                      <w:sz w:val="20"/>
                      <w:szCs w:val="20"/>
                    </w:rPr>
                    <w:br w:type="page"/>
                  </w:r>
                </w:p>
              </w:tc>
            </w:tr>
          </w:tbl>
          <w:p w14:paraId="29DCC496" w14:textId="77777777" w:rsidR="00D4721F" w:rsidRDefault="00D4721F" w:rsidP="00D4721F">
            <w:pPr>
              <w:pStyle w:val="Default"/>
              <w:ind w:left="432" w:hanging="432"/>
              <w:rPr>
                <w:rFonts w:ascii="Book Antiqua" w:hAnsi="Book Antiqua" w:cs="Arial"/>
                <w:b/>
                <w:bCs/>
                <w:sz w:val="22"/>
                <w:szCs w:val="22"/>
              </w:rPr>
            </w:pPr>
            <w:r>
              <w:rPr>
                <w:rFonts w:ascii="Book Antiqua" w:hAnsi="Book Antiqua" w:cs="Arial"/>
                <w:b/>
                <w:bCs/>
                <w:sz w:val="22"/>
                <w:szCs w:val="22"/>
              </w:rPr>
              <w:t>……………………………….</w:t>
            </w:r>
          </w:p>
          <w:p w14:paraId="455C3729" w14:textId="156E7381" w:rsidR="00D4721F" w:rsidRPr="003A167A" w:rsidRDefault="00D4721F" w:rsidP="00D4721F">
            <w:pPr>
              <w:jc w:val="both"/>
              <w:rPr>
                <w:rFonts w:ascii="Book Antiqua" w:hAnsi="Book Antiqua"/>
                <w:sz w:val="22"/>
                <w:szCs w:val="22"/>
              </w:rPr>
            </w:pPr>
            <w:r>
              <w:rPr>
                <w:rFonts w:ascii="Book Antiqua" w:hAnsi="Book Antiqua" w:cs="Arial"/>
                <w:b/>
                <w:bCs/>
                <w:sz w:val="22"/>
                <w:szCs w:val="22"/>
              </w:rPr>
              <w:t>…………………………………………</w:t>
            </w:r>
          </w:p>
        </w:tc>
      </w:tr>
      <w:tr w:rsidR="00AD6595" w:rsidRPr="00984678" w14:paraId="6F5E2351" w14:textId="77777777" w:rsidTr="00394DDD">
        <w:tc>
          <w:tcPr>
            <w:tcW w:w="710" w:type="dxa"/>
          </w:tcPr>
          <w:p w14:paraId="0E8D9DA2" w14:textId="77777777" w:rsidR="00AD6595" w:rsidRPr="00984678" w:rsidRDefault="00AD6595" w:rsidP="00D4721F">
            <w:pPr>
              <w:pStyle w:val="ListParagraph"/>
              <w:numPr>
                <w:ilvl w:val="0"/>
                <w:numId w:val="6"/>
              </w:numPr>
              <w:jc w:val="center"/>
              <w:rPr>
                <w:rFonts w:ascii="Book Antiqua" w:hAnsi="Book Antiqua"/>
                <w:sz w:val="22"/>
                <w:szCs w:val="22"/>
              </w:rPr>
            </w:pPr>
          </w:p>
        </w:tc>
        <w:tc>
          <w:tcPr>
            <w:tcW w:w="2268" w:type="dxa"/>
          </w:tcPr>
          <w:p w14:paraId="69E50007" w14:textId="4951DA81" w:rsidR="00AD6595" w:rsidRPr="003A167A" w:rsidRDefault="00AD6595" w:rsidP="00D4721F">
            <w:pPr>
              <w:rPr>
                <w:rFonts w:ascii="Book Antiqua" w:hAnsi="Book Antiqua"/>
                <w:sz w:val="22"/>
                <w:szCs w:val="22"/>
              </w:rPr>
            </w:pPr>
            <w:r w:rsidRPr="004C0443">
              <w:rPr>
                <w:rFonts w:ascii="Book Antiqua" w:eastAsia="SimSun" w:hAnsi="Book Antiqua"/>
                <w:sz w:val="22"/>
                <w:szCs w:val="22"/>
              </w:rPr>
              <w:t>First Envelope and Bid Forms</w:t>
            </w:r>
          </w:p>
        </w:tc>
        <w:tc>
          <w:tcPr>
            <w:tcW w:w="11481" w:type="dxa"/>
            <w:gridSpan w:val="3"/>
          </w:tcPr>
          <w:p w14:paraId="453465CF" w14:textId="77777777" w:rsidR="00AD6595" w:rsidRPr="004C0443" w:rsidRDefault="00AD6595" w:rsidP="00D4721F">
            <w:pPr>
              <w:jc w:val="both"/>
              <w:rPr>
                <w:rFonts w:ascii="Book Antiqua" w:hAnsi="Book Antiqua" w:cs="Arial"/>
                <w:b/>
                <w:bCs/>
                <w:sz w:val="22"/>
                <w:szCs w:val="22"/>
              </w:rPr>
            </w:pPr>
            <w:r w:rsidRPr="004C0443">
              <w:rPr>
                <w:rFonts w:ascii="Book Antiqua" w:hAnsi="Book Antiqua" w:cs="Arial"/>
                <w:sz w:val="22"/>
                <w:szCs w:val="22"/>
              </w:rPr>
              <w:t>In view of the</w:t>
            </w:r>
            <w:r>
              <w:rPr>
                <w:rFonts w:ascii="Book Antiqua" w:hAnsi="Book Antiqua" w:cs="Arial"/>
                <w:sz w:val="22"/>
                <w:szCs w:val="22"/>
              </w:rPr>
              <w:t xml:space="preserve"> above</w:t>
            </w:r>
            <w:r w:rsidRPr="004C0443">
              <w:rPr>
                <w:rFonts w:ascii="Book Antiqua" w:hAnsi="Book Antiqua" w:cs="Arial"/>
                <w:sz w:val="22"/>
                <w:szCs w:val="22"/>
              </w:rPr>
              <w:t>, ‘</w:t>
            </w:r>
            <w:r w:rsidRPr="004C0443">
              <w:rPr>
                <w:rFonts w:ascii="Book Antiqua" w:hAnsi="Book Antiqua" w:cs="Arial"/>
                <w:b/>
                <w:bCs/>
                <w:sz w:val="22"/>
                <w:szCs w:val="22"/>
              </w:rPr>
              <w:t>First Envelope and Bid Forms</w:t>
            </w:r>
            <w:r w:rsidRPr="004C0443">
              <w:rPr>
                <w:rFonts w:ascii="Book Antiqua" w:hAnsi="Book Antiqua" w:cs="Arial"/>
                <w:sz w:val="22"/>
                <w:szCs w:val="22"/>
              </w:rPr>
              <w:t>’ excel stand revised as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1</w:t>
            </w:r>
            <w:r w:rsidRPr="004C0443">
              <w:rPr>
                <w:rFonts w:ascii="Book Antiqua" w:hAnsi="Book Antiqua" w:cs="Arial"/>
                <w:b/>
                <w:bCs/>
                <w:sz w:val="22"/>
                <w:szCs w:val="22"/>
              </w:rPr>
              <w:t>’.</w:t>
            </w:r>
          </w:p>
          <w:p w14:paraId="06329C68" w14:textId="77777777" w:rsidR="00AD6595" w:rsidRPr="004C0443" w:rsidRDefault="00AD6595" w:rsidP="00D4721F">
            <w:pPr>
              <w:jc w:val="both"/>
              <w:rPr>
                <w:rFonts w:ascii="Book Antiqua" w:hAnsi="Book Antiqua" w:cs="Arial"/>
                <w:sz w:val="22"/>
                <w:szCs w:val="22"/>
              </w:rPr>
            </w:pPr>
          </w:p>
          <w:p w14:paraId="5EA6EBF7" w14:textId="77777777" w:rsidR="00AD6595" w:rsidRPr="004C0443" w:rsidRDefault="00AD6595" w:rsidP="00D4721F">
            <w:pPr>
              <w:jc w:val="both"/>
              <w:rPr>
                <w:rFonts w:ascii="Book Antiqua" w:hAnsi="Book Antiqua" w:cs="Arial"/>
                <w:sz w:val="22"/>
                <w:szCs w:val="22"/>
                <w:lang w:val="en-GB"/>
              </w:rPr>
            </w:pPr>
            <w:r w:rsidRPr="004C0443">
              <w:rPr>
                <w:rFonts w:ascii="Book Antiqua" w:hAnsi="Book Antiqua" w:cs="Arial"/>
                <w:sz w:val="22"/>
                <w:szCs w:val="22"/>
              </w:rPr>
              <w:t>Note- Bidders are requested to consider the revised excel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1</w:t>
            </w:r>
            <w:r w:rsidRPr="004C0443">
              <w:rPr>
                <w:rFonts w:ascii="Book Antiqua" w:hAnsi="Book Antiqua" w:cs="Arial"/>
                <w:b/>
                <w:bCs/>
                <w:sz w:val="22"/>
                <w:szCs w:val="22"/>
              </w:rPr>
              <w:t xml:space="preserve">’ </w:t>
            </w:r>
            <w:r w:rsidRPr="004C0443">
              <w:rPr>
                <w:rFonts w:ascii="Book Antiqua" w:hAnsi="Book Antiqua" w:cs="Arial"/>
                <w:sz w:val="22"/>
                <w:szCs w:val="22"/>
              </w:rPr>
              <w:t>for bid preparation/submission. It may be noted that while submitting the bid, Bidders are required to change the excel file name from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1</w:t>
            </w:r>
            <w:r w:rsidRPr="004C0443">
              <w:rPr>
                <w:rFonts w:ascii="Book Antiqua" w:hAnsi="Book Antiqua" w:cs="Arial"/>
                <w:b/>
                <w:bCs/>
                <w:sz w:val="22"/>
                <w:szCs w:val="22"/>
              </w:rPr>
              <w:t xml:space="preserve">’ </w:t>
            </w:r>
            <w:r w:rsidRPr="004C0443">
              <w:rPr>
                <w:rFonts w:ascii="Book Antiqua" w:hAnsi="Book Antiqua" w:cs="Arial"/>
                <w:sz w:val="22"/>
                <w:szCs w:val="22"/>
              </w:rPr>
              <w:t>to ‘</w:t>
            </w:r>
            <w:proofErr w:type="spellStart"/>
            <w:r w:rsidRPr="009D0FFB">
              <w:rPr>
                <w:rFonts w:ascii="Book Antiqua" w:hAnsi="Book Antiqua" w:cs="Arial"/>
                <w:b/>
                <w:bCs/>
                <w:sz w:val="22"/>
                <w:szCs w:val="22"/>
              </w:rPr>
              <w:t>First_Envelope_and_Bid_Forms</w:t>
            </w:r>
            <w:proofErr w:type="spellEnd"/>
            <w:r w:rsidRPr="004C0443">
              <w:rPr>
                <w:rFonts w:ascii="Book Antiqua" w:hAnsi="Book Antiqua" w:cs="Arial"/>
                <w:sz w:val="22"/>
                <w:szCs w:val="22"/>
              </w:rPr>
              <w:t xml:space="preserve">’. </w:t>
            </w:r>
            <w:r w:rsidRPr="004C0443">
              <w:rPr>
                <w:rFonts w:ascii="Book Antiqua" w:hAnsi="Book Antiqua" w:cs="Arial"/>
                <w:sz w:val="22"/>
                <w:szCs w:val="22"/>
                <w:lang w:val="en-GB"/>
              </w:rPr>
              <w:t xml:space="preserve">As per the provisions of the portal, it is mandatory to upload the excel file titled </w:t>
            </w:r>
            <w:r w:rsidRPr="004C0443">
              <w:rPr>
                <w:rFonts w:ascii="Book Antiqua" w:hAnsi="Book Antiqua" w:cs="Arial"/>
                <w:sz w:val="22"/>
                <w:szCs w:val="22"/>
              </w:rPr>
              <w:t>‘</w:t>
            </w:r>
            <w:proofErr w:type="spellStart"/>
            <w:r w:rsidRPr="00E624D6">
              <w:rPr>
                <w:rFonts w:ascii="Book Antiqua" w:hAnsi="Book Antiqua" w:cs="Arial"/>
                <w:b/>
                <w:bCs/>
                <w:sz w:val="22"/>
                <w:szCs w:val="22"/>
              </w:rPr>
              <w:t>First_Envelope_and_Bid_Forms</w:t>
            </w:r>
            <w:proofErr w:type="spellEnd"/>
            <w:r w:rsidRPr="004C0443">
              <w:rPr>
                <w:rFonts w:ascii="Book Antiqua" w:hAnsi="Book Antiqua" w:cs="Arial"/>
                <w:sz w:val="22"/>
                <w:szCs w:val="22"/>
              </w:rPr>
              <w:t>’</w:t>
            </w:r>
            <w:r w:rsidRPr="004C0443">
              <w:rPr>
                <w:rFonts w:ascii="Book Antiqua" w:hAnsi="Book Antiqua" w:cs="Arial"/>
                <w:sz w:val="22"/>
                <w:szCs w:val="22"/>
                <w:lang w:val="en-GB"/>
              </w:rPr>
              <w:t xml:space="preserve"> (</w:t>
            </w:r>
            <w:r w:rsidRPr="004C0443">
              <w:rPr>
                <w:rFonts w:ascii="Book Antiqua" w:hAnsi="Book Antiqua" w:cs="Arial"/>
                <w:i/>
                <w:iCs/>
                <w:sz w:val="22"/>
                <w:szCs w:val="22"/>
                <w:lang w:val="en-GB"/>
              </w:rPr>
              <w:t xml:space="preserve">Bidders may refer user manuals at the portal </w:t>
            </w:r>
            <w:hyperlink r:id="rId8" w:history="1">
              <w:r w:rsidRPr="004C0443">
                <w:rPr>
                  <w:rFonts w:ascii="Book Antiqua" w:eastAsia="Batang" w:hAnsi="Book Antiqua" w:cs="Arial"/>
                  <w:i/>
                  <w:iCs/>
                  <w:sz w:val="22"/>
                  <w:szCs w:val="22"/>
                  <w:u w:val="single"/>
                  <w:lang w:val="en-GB"/>
                </w:rPr>
                <w:t>https://etender.powergrid.in</w:t>
              </w:r>
            </w:hyperlink>
            <w:r w:rsidRPr="004C0443">
              <w:rPr>
                <w:rFonts w:ascii="Book Antiqua" w:hAnsi="Book Antiqua" w:cs="Arial"/>
                <w:i/>
                <w:iCs/>
                <w:sz w:val="22"/>
                <w:szCs w:val="22"/>
                <w:lang w:val="en-GB"/>
              </w:rPr>
              <w:t xml:space="preserve"> regarding submission of bid</w:t>
            </w:r>
            <w:r w:rsidRPr="004C0443">
              <w:rPr>
                <w:rFonts w:ascii="Book Antiqua" w:hAnsi="Book Antiqua" w:cs="Arial"/>
                <w:sz w:val="22"/>
                <w:szCs w:val="22"/>
                <w:lang w:val="en-GB"/>
              </w:rPr>
              <w:t>).</w:t>
            </w:r>
          </w:p>
          <w:p w14:paraId="7EEE377B" w14:textId="77777777" w:rsidR="00AD6595" w:rsidRDefault="00AD6595" w:rsidP="00D4721F">
            <w:pPr>
              <w:jc w:val="both"/>
              <w:rPr>
                <w:rFonts w:ascii="Book Antiqua" w:hAnsi="Book Antiqua"/>
                <w:sz w:val="22"/>
                <w:szCs w:val="22"/>
              </w:rPr>
            </w:pPr>
          </w:p>
          <w:p w14:paraId="319A6F51" w14:textId="77777777" w:rsidR="0038364E" w:rsidRDefault="0038364E" w:rsidP="00D4721F">
            <w:pPr>
              <w:jc w:val="both"/>
              <w:rPr>
                <w:rFonts w:ascii="Book Antiqua" w:hAnsi="Book Antiqua"/>
                <w:sz w:val="22"/>
                <w:szCs w:val="22"/>
              </w:rPr>
            </w:pPr>
          </w:p>
          <w:p w14:paraId="6BD3E194" w14:textId="77777777" w:rsidR="0038364E" w:rsidRDefault="0038364E" w:rsidP="00D4721F">
            <w:pPr>
              <w:jc w:val="both"/>
              <w:rPr>
                <w:rFonts w:ascii="Book Antiqua" w:hAnsi="Book Antiqua"/>
                <w:sz w:val="22"/>
                <w:szCs w:val="22"/>
              </w:rPr>
            </w:pPr>
          </w:p>
          <w:p w14:paraId="208292EC" w14:textId="77777777" w:rsidR="0038364E" w:rsidRDefault="0038364E" w:rsidP="00D4721F">
            <w:pPr>
              <w:jc w:val="both"/>
              <w:rPr>
                <w:rFonts w:ascii="Book Antiqua" w:hAnsi="Book Antiqua"/>
                <w:sz w:val="22"/>
                <w:szCs w:val="22"/>
              </w:rPr>
            </w:pPr>
          </w:p>
          <w:p w14:paraId="792BCF1B" w14:textId="77777777" w:rsidR="0038364E" w:rsidRDefault="0038364E" w:rsidP="00D4721F">
            <w:pPr>
              <w:jc w:val="both"/>
              <w:rPr>
                <w:rFonts w:ascii="Book Antiqua" w:hAnsi="Book Antiqua"/>
                <w:sz w:val="22"/>
                <w:szCs w:val="22"/>
              </w:rPr>
            </w:pPr>
          </w:p>
          <w:p w14:paraId="39AAFAA3" w14:textId="77777777" w:rsidR="0038364E" w:rsidRPr="003A167A" w:rsidRDefault="0038364E" w:rsidP="00D4721F">
            <w:pPr>
              <w:jc w:val="both"/>
              <w:rPr>
                <w:rFonts w:ascii="Book Antiqua" w:hAnsi="Book Antiqua"/>
                <w:sz w:val="22"/>
                <w:szCs w:val="22"/>
              </w:rPr>
            </w:pPr>
          </w:p>
        </w:tc>
      </w:tr>
      <w:tr w:rsidR="00C3201A" w:rsidRPr="00984678" w14:paraId="77834EF0" w14:textId="77777777" w:rsidTr="00CF143F">
        <w:tc>
          <w:tcPr>
            <w:tcW w:w="14459" w:type="dxa"/>
            <w:gridSpan w:val="5"/>
          </w:tcPr>
          <w:p w14:paraId="45F8DEAC" w14:textId="14548110" w:rsidR="00C3201A" w:rsidRPr="004C0443" w:rsidRDefault="0084421D" w:rsidP="00D4721F">
            <w:pPr>
              <w:jc w:val="both"/>
              <w:rPr>
                <w:rFonts w:ascii="Book Antiqua" w:hAnsi="Book Antiqua" w:cs="Arial"/>
                <w:sz w:val="22"/>
                <w:szCs w:val="22"/>
              </w:rPr>
            </w:pPr>
            <w:r w:rsidRPr="00F37EC1">
              <w:rPr>
                <w:rFonts w:ascii="Book Antiqua" w:hAnsi="Book Antiqua" w:cs="Arial"/>
                <w:b/>
                <w:bCs/>
                <w:sz w:val="20"/>
                <w:szCs w:val="20"/>
              </w:rPr>
              <w:t>GCC 33. Change in the Facilities</w:t>
            </w:r>
          </w:p>
        </w:tc>
      </w:tr>
      <w:tr w:rsidR="0038364E" w:rsidRPr="00984678" w14:paraId="44019DAD" w14:textId="77777777" w:rsidTr="00B06ADE">
        <w:tc>
          <w:tcPr>
            <w:tcW w:w="710" w:type="dxa"/>
          </w:tcPr>
          <w:p w14:paraId="1614B530"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3377B0EE" w14:textId="7313DB7C" w:rsidR="0038364E" w:rsidRPr="004C0443" w:rsidRDefault="0038364E" w:rsidP="0038364E">
            <w:pPr>
              <w:rPr>
                <w:rFonts w:ascii="Book Antiqua" w:eastAsia="SimSun" w:hAnsi="Book Antiqua"/>
                <w:sz w:val="22"/>
                <w:szCs w:val="22"/>
              </w:rPr>
            </w:pPr>
            <w:r w:rsidRPr="00F37EC1">
              <w:rPr>
                <w:rFonts w:ascii="Book Antiqua" w:hAnsi="Book Antiqua" w:cs="Arial"/>
                <w:sz w:val="20"/>
                <w:szCs w:val="20"/>
              </w:rPr>
              <w:t>GCC 33.1.1</w:t>
            </w:r>
          </w:p>
        </w:tc>
        <w:tc>
          <w:tcPr>
            <w:tcW w:w="5740" w:type="dxa"/>
            <w:gridSpan w:val="2"/>
          </w:tcPr>
          <w:p w14:paraId="6381568E" w14:textId="5BD80860" w:rsidR="0038364E" w:rsidRPr="004C0443" w:rsidRDefault="0038364E" w:rsidP="0038364E">
            <w:pPr>
              <w:jc w:val="both"/>
              <w:rPr>
                <w:rFonts w:ascii="Book Antiqua" w:hAnsi="Book Antiqua" w:cs="Arial"/>
                <w:sz w:val="22"/>
                <w:szCs w:val="22"/>
              </w:rPr>
            </w:pPr>
            <w:r w:rsidRPr="00F37EC1">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5741" w:type="dxa"/>
          </w:tcPr>
          <w:p w14:paraId="09C62D1C" w14:textId="77777777" w:rsidR="0038364E" w:rsidRPr="00F37EC1" w:rsidRDefault="0038364E" w:rsidP="0038364E">
            <w:pPr>
              <w:ind w:left="40" w:hanging="40"/>
              <w:jc w:val="both"/>
              <w:rPr>
                <w:rFonts w:ascii="Book Antiqua" w:hAnsi="Book Antiqua" w:cs="Arial"/>
                <w:sz w:val="20"/>
                <w:szCs w:val="20"/>
              </w:rPr>
            </w:pPr>
            <w:r w:rsidRPr="00F37EC1">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2BD43AC" w14:textId="77777777" w:rsidR="0038364E" w:rsidRPr="00F37EC1" w:rsidRDefault="0038364E" w:rsidP="0038364E">
            <w:pPr>
              <w:ind w:left="40" w:hanging="40"/>
              <w:jc w:val="both"/>
              <w:rPr>
                <w:rFonts w:ascii="Book Antiqua" w:hAnsi="Book Antiqua" w:cs="Arial"/>
                <w:b/>
                <w:bCs/>
                <w:sz w:val="4"/>
                <w:szCs w:val="4"/>
              </w:rPr>
            </w:pPr>
          </w:p>
          <w:p w14:paraId="01D9CF51" w14:textId="77777777" w:rsidR="0038364E" w:rsidRPr="00F37EC1" w:rsidRDefault="0038364E" w:rsidP="0038364E">
            <w:pPr>
              <w:ind w:left="40" w:hanging="40"/>
              <w:jc w:val="both"/>
              <w:rPr>
                <w:rFonts w:ascii="Book Antiqua" w:hAnsi="Book Antiqua" w:cs="Arial"/>
                <w:b/>
                <w:bCs/>
                <w:sz w:val="20"/>
                <w:szCs w:val="20"/>
              </w:rPr>
            </w:pPr>
            <w:r w:rsidRPr="00F37EC1">
              <w:rPr>
                <w:rFonts w:ascii="Book Antiqua" w:hAnsi="Book Antiqua" w:cs="Arial"/>
                <w:b/>
                <w:bCs/>
                <w:sz w:val="20"/>
                <w:szCs w:val="20"/>
              </w:rPr>
              <w:t xml:space="preserve"> </w:t>
            </w:r>
            <w:proofErr w:type="gramStart"/>
            <w:r w:rsidRPr="00F37EC1">
              <w:rPr>
                <w:rFonts w:ascii="Book Antiqua" w:hAnsi="Book Antiqua" w:cs="Arial"/>
                <w:b/>
                <w:bCs/>
                <w:sz w:val="20"/>
                <w:szCs w:val="20"/>
              </w:rPr>
              <w:t>For the purpose of</w:t>
            </w:r>
            <w:proofErr w:type="gramEnd"/>
            <w:r w:rsidRPr="00F37EC1">
              <w:rPr>
                <w:rFonts w:ascii="Book Antiqua" w:hAnsi="Book Antiqua" w:cs="Arial"/>
                <w:b/>
                <w:bCs/>
                <w:sz w:val="20"/>
                <w:szCs w:val="20"/>
              </w:rPr>
              <w:t xml:space="preserve"> this Clause, Change is broadly categorized in the following three categories: -</w:t>
            </w:r>
          </w:p>
          <w:p w14:paraId="1BF301E3" w14:textId="77777777" w:rsidR="0038364E" w:rsidRPr="00F37EC1" w:rsidRDefault="0038364E" w:rsidP="0038364E">
            <w:pPr>
              <w:ind w:left="40" w:hanging="40"/>
              <w:jc w:val="both"/>
              <w:rPr>
                <w:rFonts w:ascii="Book Antiqua" w:hAnsi="Book Antiqua" w:cs="Arial"/>
                <w:b/>
                <w:bCs/>
                <w:sz w:val="8"/>
                <w:szCs w:val="8"/>
              </w:rPr>
            </w:pPr>
          </w:p>
          <w:p w14:paraId="549C226E" w14:textId="77777777" w:rsidR="0038364E" w:rsidRPr="00F37EC1" w:rsidRDefault="0038364E" w:rsidP="0038364E">
            <w:pPr>
              <w:pStyle w:val="ListParagraph"/>
              <w:numPr>
                <w:ilvl w:val="0"/>
                <w:numId w:val="27"/>
              </w:numPr>
              <w:suppressAutoHyphens w:val="0"/>
              <w:spacing w:line="259" w:lineRule="auto"/>
              <w:ind w:left="598" w:hanging="567"/>
              <w:jc w:val="both"/>
              <w:outlineLvl w:val="9"/>
              <w:rPr>
                <w:rFonts w:ascii="Book Antiqua" w:hAnsi="Book Antiqua" w:cs="Arial"/>
                <w:b/>
                <w:bCs/>
                <w:sz w:val="20"/>
                <w:szCs w:val="20"/>
              </w:rPr>
            </w:pPr>
            <w:r w:rsidRPr="00F37EC1">
              <w:rPr>
                <w:rFonts w:ascii="Book Antiqua" w:hAnsi="Book Antiqua" w:cs="Arial"/>
                <w:b/>
                <w:bCs/>
                <w:sz w:val="20"/>
                <w:szCs w:val="20"/>
                <w:u w:val="single"/>
              </w:rPr>
              <w:t>Existing item</w:t>
            </w:r>
            <w:r w:rsidRPr="00F37EC1">
              <w:rPr>
                <w:rFonts w:ascii="Book Antiqua" w:hAnsi="Book Antiqua" w:cs="Arial"/>
                <w:b/>
                <w:bCs/>
                <w:sz w:val="20"/>
                <w:szCs w:val="20"/>
              </w:rPr>
              <w:t xml:space="preserve">: Any item existing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p w14:paraId="04E1B2F3" w14:textId="77777777" w:rsidR="0038364E" w:rsidRPr="00F37EC1" w:rsidRDefault="0038364E" w:rsidP="0038364E">
            <w:pPr>
              <w:pStyle w:val="ListParagraph"/>
              <w:spacing w:line="259" w:lineRule="auto"/>
              <w:ind w:left="598"/>
              <w:jc w:val="both"/>
              <w:rPr>
                <w:rFonts w:ascii="Book Antiqua" w:hAnsi="Book Antiqua" w:cs="Arial"/>
                <w:b/>
                <w:bCs/>
                <w:sz w:val="6"/>
                <w:szCs w:val="6"/>
              </w:rPr>
            </w:pPr>
          </w:p>
          <w:p w14:paraId="619AD7B6" w14:textId="77777777" w:rsidR="0038364E" w:rsidRPr="00F37EC1" w:rsidRDefault="0038364E" w:rsidP="0038364E">
            <w:pPr>
              <w:pStyle w:val="ListParagraph"/>
              <w:numPr>
                <w:ilvl w:val="0"/>
                <w:numId w:val="27"/>
              </w:numPr>
              <w:suppressAutoHyphens w:val="0"/>
              <w:spacing w:line="259" w:lineRule="auto"/>
              <w:ind w:left="598" w:hanging="567"/>
              <w:jc w:val="both"/>
              <w:outlineLvl w:val="9"/>
              <w:rPr>
                <w:rFonts w:ascii="Book Antiqua" w:hAnsi="Book Antiqua" w:cs="Arial"/>
                <w:b/>
                <w:bCs/>
                <w:sz w:val="20"/>
                <w:szCs w:val="20"/>
              </w:rPr>
            </w:pPr>
            <w:r w:rsidRPr="00F37EC1">
              <w:rPr>
                <w:rFonts w:ascii="Book Antiqua" w:hAnsi="Book Antiqua" w:cs="Arial"/>
                <w:b/>
                <w:bCs/>
                <w:sz w:val="20"/>
                <w:szCs w:val="20"/>
                <w:u w:val="single"/>
              </w:rPr>
              <w:t>Substituted item</w:t>
            </w:r>
            <w:r w:rsidRPr="00F37EC1">
              <w:rPr>
                <w:rFonts w:ascii="Book Antiqua" w:hAnsi="Book Antiqua" w:cs="Arial"/>
                <w:b/>
                <w:bCs/>
                <w:sz w:val="20"/>
                <w:szCs w:val="20"/>
              </w:rPr>
              <w:t xml:space="preserve">: Any item which is to be included in lieu of an existing item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p w14:paraId="0C524D3E" w14:textId="77777777" w:rsidR="0038364E" w:rsidRPr="00F37EC1" w:rsidRDefault="0038364E" w:rsidP="0038364E">
            <w:pPr>
              <w:pStyle w:val="ListParagraph"/>
              <w:spacing w:line="259" w:lineRule="auto"/>
              <w:ind w:left="31"/>
              <w:jc w:val="both"/>
              <w:rPr>
                <w:rFonts w:ascii="Book Antiqua" w:hAnsi="Book Antiqua" w:cs="Arial"/>
                <w:b/>
                <w:bCs/>
                <w:sz w:val="4"/>
                <w:szCs w:val="4"/>
              </w:rPr>
            </w:pPr>
          </w:p>
          <w:p w14:paraId="11CB6C2C" w14:textId="4C69FB1F" w:rsidR="0038364E" w:rsidRPr="004C0443" w:rsidRDefault="0038364E" w:rsidP="0038364E">
            <w:pPr>
              <w:jc w:val="both"/>
              <w:rPr>
                <w:rFonts w:ascii="Book Antiqua" w:hAnsi="Book Antiqua" w:cs="Arial"/>
                <w:sz w:val="22"/>
                <w:szCs w:val="22"/>
              </w:rPr>
            </w:pPr>
            <w:r w:rsidRPr="00F37EC1">
              <w:rPr>
                <w:rFonts w:ascii="Book Antiqua" w:hAnsi="Book Antiqua" w:cs="Arial"/>
                <w:b/>
                <w:bCs/>
                <w:sz w:val="20"/>
                <w:szCs w:val="20"/>
                <w:u w:val="single"/>
              </w:rPr>
              <w:t>New item</w:t>
            </w:r>
            <w:r w:rsidRPr="00F37EC1">
              <w:rPr>
                <w:rFonts w:ascii="Book Antiqua" w:hAnsi="Book Antiqua" w:cs="Arial"/>
                <w:b/>
                <w:bCs/>
                <w:sz w:val="20"/>
                <w:szCs w:val="20"/>
              </w:rPr>
              <w:t xml:space="preserve">: Any item which was not originally included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tc>
      </w:tr>
      <w:tr w:rsidR="0038364E" w:rsidRPr="00984678" w14:paraId="7D092E19" w14:textId="77777777" w:rsidTr="00B06ADE">
        <w:tc>
          <w:tcPr>
            <w:tcW w:w="710" w:type="dxa"/>
          </w:tcPr>
          <w:p w14:paraId="5CD1FFDC"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7F516FD0" w14:textId="643A707D" w:rsidR="0038364E" w:rsidRPr="00F37EC1" w:rsidRDefault="0038364E" w:rsidP="0038364E">
            <w:pPr>
              <w:rPr>
                <w:rFonts w:ascii="Book Antiqua" w:hAnsi="Book Antiqua" w:cs="Arial"/>
                <w:sz w:val="20"/>
                <w:szCs w:val="20"/>
              </w:rPr>
            </w:pPr>
            <w:r w:rsidRPr="00F37EC1">
              <w:rPr>
                <w:rFonts w:ascii="Book Antiqua" w:hAnsi="Book Antiqua" w:cs="Arial"/>
                <w:sz w:val="20"/>
                <w:szCs w:val="20"/>
              </w:rPr>
              <w:t>GCC 33.2.3</w:t>
            </w:r>
          </w:p>
        </w:tc>
        <w:tc>
          <w:tcPr>
            <w:tcW w:w="5740" w:type="dxa"/>
            <w:gridSpan w:val="2"/>
          </w:tcPr>
          <w:p w14:paraId="30FA4B8B" w14:textId="77777777" w:rsidR="0038364E" w:rsidRPr="00F37EC1" w:rsidRDefault="0038364E" w:rsidP="0038364E">
            <w:pPr>
              <w:ind w:left="40" w:hanging="8"/>
              <w:jc w:val="both"/>
              <w:rPr>
                <w:rFonts w:ascii="Book Antiqua" w:hAnsi="Book Antiqua" w:cs="Arial"/>
                <w:sz w:val="20"/>
                <w:szCs w:val="20"/>
              </w:rPr>
            </w:pPr>
            <w:r w:rsidRPr="00F37EC1">
              <w:rPr>
                <w:rFonts w:ascii="Book Antiqua" w:hAnsi="Book Antiqua" w:cs="Arial"/>
                <w:sz w:val="20"/>
                <w:szCs w:val="20"/>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F37EC1">
              <w:rPr>
                <w:rFonts w:ascii="Book Antiqua" w:hAnsi="Book Antiqua" w:cs="Arial"/>
                <w:b/>
                <w:bCs/>
                <w:sz w:val="20"/>
                <w:szCs w:val="20"/>
              </w:rPr>
              <w:t>mutually</w:t>
            </w:r>
            <w:r w:rsidRPr="00F37EC1">
              <w:rPr>
                <w:rFonts w:ascii="Book Antiqua" w:hAnsi="Book Antiqua" w:cs="Arial"/>
                <w:sz w:val="20"/>
                <w:szCs w:val="20"/>
              </w:rPr>
              <w:t xml:space="preserve"> agree on specific rates for valuation of the Change beyond the specified percentage.</w:t>
            </w:r>
          </w:p>
          <w:p w14:paraId="0D30EF10" w14:textId="77777777" w:rsidR="0038364E" w:rsidRPr="00F37EC1" w:rsidRDefault="0038364E" w:rsidP="0038364E">
            <w:pPr>
              <w:ind w:left="40" w:hanging="8"/>
              <w:jc w:val="both"/>
              <w:rPr>
                <w:rFonts w:ascii="Book Antiqua" w:hAnsi="Book Antiqua" w:cs="Arial"/>
                <w:sz w:val="20"/>
                <w:szCs w:val="20"/>
              </w:rPr>
            </w:pPr>
          </w:p>
          <w:p w14:paraId="294FEAF1" w14:textId="77777777" w:rsidR="0038364E" w:rsidRPr="00F37EC1" w:rsidRDefault="0038364E" w:rsidP="0038364E">
            <w:pPr>
              <w:ind w:left="40" w:hanging="8"/>
              <w:jc w:val="both"/>
              <w:rPr>
                <w:rFonts w:ascii="Book Antiqua" w:hAnsi="Book Antiqua" w:cs="Arial"/>
                <w:sz w:val="20"/>
                <w:szCs w:val="20"/>
              </w:rPr>
            </w:pPr>
          </w:p>
          <w:p w14:paraId="723B770B" w14:textId="79F4E6E1" w:rsidR="0038364E" w:rsidRPr="00F37EC1" w:rsidRDefault="0038364E" w:rsidP="0038364E">
            <w:pPr>
              <w:jc w:val="both"/>
              <w:rPr>
                <w:rFonts w:ascii="Book Antiqua" w:hAnsi="Book Antiqua" w:cs="Arial"/>
                <w:sz w:val="20"/>
                <w:szCs w:val="20"/>
              </w:rPr>
            </w:pPr>
            <w:r w:rsidRPr="00F37EC1">
              <w:rPr>
                <w:rFonts w:ascii="Book Antiqua" w:hAnsi="Book Antiqua" w:cs="Arial"/>
                <w:sz w:val="20"/>
                <w:szCs w:val="20"/>
              </w:rPr>
              <w:t>For the said purpose, the Contract Price means the Contract Price of the Facilities notwithstanding the Construction of the Contract.</w:t>
            </w:r>
          </w:p>
        </w:tc>
        <w:tc>
          <w:tcPr>
            <w:tcW w:w="5741" w:type="dxa"/>
          </w:tcPr>
          <w:p w14:paraId="434A42F2" w14:textId="77777777" w:rsidR="0038364E" w:rsidRPr="00F37EC1" w:rsidRDefault="0038364E" w:rsidP="0038364E">
            <w:pPr>
              <w:ind w:left="40" w:hanging="8"/>
              <w:jc w:val="both"/>
              <w:rPr>
                <w:rFonts w:ascii="Book Antiqua" w:hAnsi="Book Antiqua" w:cs="Arial"/>
                <w:b/>
                <w:bCs/>
                <w:sz w:val="20"/>
                <w:szCs w:val="20"/>
              </w:rPr>
            </w:pPr>
            <w:r w:rsidRPr="00F37EC1">
              <w:rPr>
                <w:rFonts w:ascii="Book Antiqua" w:hAnsi="Book Antiqua" w:cs="Arial"/>
                <w:sz w:val="20"/>
                <w:szCs w:val="20"/>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F37EC1">
              <w:rPr>
                <w:rFonts w:ascii="Book Antiqua" w:hAnsi="Book Antiqua" w:cs="Arial"/>
                <w:b/>
                <w:bCs/>
                <w:sz w:val="20"/>
                <w:szCs w:val="20"/>
              </w:rPr>
              <w:t xml:space="preserve">in the manner specified at GCC Clause 33.2.4.1 b) below. </w:t>
            </w:r>
          </w:p>
          <w:p w14:paraId="12F70579" w14:textId="77777777" w:rsidR="0038364E" w:rsidRPr="00F37EC1" w:rsidRDefault="0038364E" w:rsidP="0038364E">
            <w:pPr>
              <w:ind w:left="40" w:hanging="40"/>
              <w:jc w:val="both"/>
              <w:rPr>
                <w:rFonts w:ascii="Book Antiqua" w:hAnsi="Book Antiqua" w:cs="Arial"/>
                <w:sz w:val="20"/>
                <w:szCs w:val="20"/>
              </w:rPr>
            </w:pPr>
          </w:p>
          <w:p w14:paraId="6E52E431" w14:textId="2999B858" w:rsidR="0038364E" w:rsidRPr="00F37EC1" w:rsidRDefault="0038364E" w:rsidP="0038364E">
            <w:pPr>
              <w:ind w:left="40" w:hanging="40"/>
              <w:jc w:val="both"/>
              <w:rPr>
                <w:rFonts w:ascii="Book Antiqua" w:hAnsi="Book Antiqua" w:cs="Arial"/>
                <w:sz w:val="20"/>
                <w:szCs w:val="20"/>
              </w:rPr>
            </w:pPr>
            <w:r w:rsidRPr="00F37EC1">
              <w:rPr>
                <w:rFonts w:ascii="Book Antiqua" w:hAnsi="Book Antiqua" w:cs="Arial"/>
                <w:sz w:val="20"/>
                <w:szCs w:val="20"/>
              </w:rPr>
              <w:t xml:space="preserve">For the said purpose, the Contract Price means the Contract Price of the Facilities notwithstanding the Construction of the Contract. </w:t>
            </w:r>
          </w:p>
        </w:tc>
      </w:tr>
      <w:tr w:rsidR="0038364E" w:rsidRPr="00984678" w14:paraId="642F667F" w14:textId="77777777" w:rsidTr="00B06ADE">
        <w:tc>
          <w:tcPr>
            <w:tcW w:w="710" w:type="dxa"/>
          </w:tcPr>
          <w:p w14:paraId="1CBF0468"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6718DE00" w14:textId="097C03D6" w:rsidR="0038364E" w:rsidRPr="00F37EC1" w:rsidRDefault="0038364E" w:rsidP="0038364E">
            <w:pPr>
              <w:rPr>
                <w:rFonts w:ascii="Book Antiqua" w:hAnsi="Book Antiqua" w:cs="Arial"/>
                <w:sz w:val="20"/>
                <w:szCs w:val="20"/>
              </w:rPr>
            </w:pPr>
            <w:r w:rsidRPr="00F37EC1">
              <w:rPr>
                <w:rFonts w:ascii="Book Antiqua" w:hAnsi="Book Antiqua" w:cs="Arial"/>
                <w:sz w:val="20"/>
                <w:szCs w:val="20"/>
              </w:rPr>
              <w:t>GCC 33.2.4</w:t>
            </w:r>
          </w:p>
        </w:tc>
        <w:tc>
          <w:tcPr>
            <w:tcW w:w="5740" w:type="dxa"/>
            <w:gridSpan w:val="2"/>
          </w:tcPr>
          <w:p w14:paraId="40098622" w14:textId="75ABD938" w:rsidR="0038364E" w:rsidRPr="00F37EC1" w:rsidRDefault="0038364E" w:rsidP="0038364E">
            <w:pPr>
              <w:ind w:left="40" w:hanging="8"/>
              <w:jc w:val="both"/>
              <w:rPr>
                <w:rFonts w:ascii="Book Antiqua" w:hAnsi="Book Antiqua" w:cs="Arial"/>
                <w:sz w:val="20"/>
                <w:szCs w:val="20"/>
              </w:rPr>
            </w:pPr>
            <w:r w:rsidRPr="00F37EC1">
              <w:rPr>
                <w:rFonts w:ascii="Book Antiqua" w:hAnsi="Book Antiqua" w:cs="Arial"/>
                <w:sz w:val="20"/>
                <w:szCs w:val="20"/>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5741" w:type="dxa"/>
          </w:tcPr>
          <w:p w14:paraId="5CB92730" w14:textId="77777777" w:rsidR="0038364E" w:rsidRPr="00F37EC1" w:rsidRDefault="0038364E" w:rsidP="0038364E">
            <w:pPr>
              <w:ind w:left="40" w:hanging="40"/>
              <w:jc w:val="both"/>
              <w:rPr>
                <w:rFonts w:ascii="Book Antiqua" w:hAnsi="Book Antiqua" w:cs="Arial"/>
                <w:b/>
                <w:bCs/>
                <w:sz w:val="20"/>
                <w:szCs w:val="20"/>
              </w:rPr>
            </w:pPr>
            <w:r w:rsidRPr="00F37EC1">
              <w:rPr>
                <w:rFonts w:ascii="Book Antiqua" w:hAnsi="Book Antiqua" w:cs="Arial"/>
                <w:sz w:val="20"/>
                <w:szCs w:val="20"/>
              </w:rPr>
              <w:t xml:space="preserve"> If rates and prices of any change are not available in the Contract, the parties thereto shall agree on specific rates for the valuation of the change and all matters therein related to the change. </w:t>
            </w:r>
            <w:r w:rsidRPr="00F37EC1">
              <w:rPr>
                <w:rFonts w:ascii="Book Antiqua" w:hAnsi="Book Antiqua" w:cs="Arial"/>
                <w:b/>
                <w:bCs/>
                <w:sz w:val="20"/>
                <w:szCs w:val="20"/>
              </w:rPr>
              <w:t>For arriving at such rates for the valuation of change, following guidelines are hereby specified: -</w:t>
            </w:r>
          </w:p>
          <w:p w14:paraId="486BA1EA" w14:textId="77777777" w:rsidR="0038364E" w:rsidRPr="00F37EC1" w:rsidRDefault="0038364E" w:rsidP="0038364E">
            <w:pPr>
              <w:ind w:left="40" w:hanging="8"/>
              <w:jc w:val="both"/>
              <w:rPr>
                <w:rFonts w:ascii="Book Antiqua" w:hAnsi="Book Antiqua" w:cs="Arial"/>
                <w:sz w:val="20"/>
                <w:szCs w:val="20"/>
              </w:rPr>
            </w:pPr>
          </w:p>
        </w:tc>
      </w:tr>
      <w:tr w:rsidR="0038364E" w:rsidRPr="00984678" w14:paraId="1C20891A" w14:textId="77777777" w:rsidTr="00B06ADE">
        <w:tc>
          <w:tcPr>
            <w:tcW w:w="710" w:type="dxa"/>
          </w:tcPr>
          <w:p w14:paraId="27A4B247"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745806E3" w14:textId="27387D78" w:rsidR="0038364E" w:rsidRPr="00F37EC1" w:rsidRDefault="0038364E" w:rsidP="0038364E">
            <w:pPr>
              <w:rPr>
                <w:rFonts w:ascii="Book Antiqua" w:hAnsi="Book Antiqua" w:cs="Arial"/>
                <w:sz w:val="20"/>
                <w:szCs w:val="20"/>
              </w:rPr>
            </w:pPr>
            <w:r w:rsidRPr="00F37EC1">
              <w:rPr>
                <w:rFonts w:ascii="Book Antiqua" w:hAnsi="Book Antiqua" w:cs="Arial"/>
                <w:sz w:val="20"/>
                <w:szCs w:val="20"/>
                <w:u w:val="single"/>
              </w:rPr>
              <w:t>GCC 33.2.4.1</w:t>
            </w:r>
          </w:p>
        </w:tc>
        <w:tc>
          <w:tcPr>
            <w:tcW w:w="5740" w:type="dxa"/>
            <w:gridSpan w:val="2"/>
          </w:tcPr>
          <w:p w14:paraId="3D3221F6" w14:textId="77777777"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700D1C09" w14:textId="474DAB24" w:rsidR="0038364E" w:rsidRPr="00F37EC1" w:rsidRDefault="0038364E" w:rsidP="0038364E">
            <w:pPr>
              <w:ind w:left="40" w:hanging="8"/>
              <w:jc w:val="both"/>
              <w:rPr>
                <w:rFonts w:ascii="Book Antiqua" w:hAnsi="Book Antiqua" w:cs="Arial"/>
                <w:sz w:val="20"/>
                <w:szCs w:val="20"/>
              </w:rPr>
            </w:pPr>
            <w:r w:rsidRPr="00F37EC1">
              <w:rPr>
                <w:rFonts w:ascii="Book Antiqua" w:hAnsi="Book Antiqua" w:cs="Arial"/>
                <w:sz w:val="20"/>
                <w:szCs w:val="20"/>
              </w:rPr>
              <w:t>…………………………………………</w:t>
            </w:r>
          </w:p>
        </w:tc>
        <w:tc>
          <w:tcPr>
            <w:tcW w:w="5741" w:type="dxa"/>
          </w:tcPr>
          <w:p w14:paraId="09AB5694" w14:textId="77777777" w:rsidR="0038364E" w:rsidRPr="00F37EC1" w:rsidRDefault="0038364E" w:rsidP="0038364E">
            <w:pPr>
              <w:jc w:val="both"/>
              <w:rPr>
                <w:rFonts w:ascii="Book Antiqua" w:hAnsi="Book Antiqua" w:cs="Arial"/>
                <w:b/>
                <w:bCs/>
                <w:sz w:val="20"/>
                <w:szCs w:val="20"/>
              </w:rPr>
            </w:pPr>
            <w:r w:rsidRPr="00F37EC1">
              <w:rPr>
                <w:rFonts w:ascii="Book Antiqua" w:hAnsi="Book Antiqua" w:cs="Arial"/>
                <w:b/>
                <w:bCs/>
                <w:sz w:val="20"/>
                <w:szCs w:val="20"/>
                <w:u w:val="single"/>
              </w:rPr>
              <w:t>For New items</w:t>
            </w:r>
            <w:r w:rsidRPr="00F37EC1">
              <w:rPr>
                <w:rFonts w:ascii="Book Antiqua" w:hAnsi="Book Antiqua" w:cs="Arial"/>
                <w:b/>
                <w:bCs/>
                <w:sz w:val="20"/>
                <w:szCs w:val="20"/>
              </w:rPr>
              <w:t xml:space="preserve">: - </w:t>
            </w:r>
          </w:p>
          <w:p w14:paraId="0D251EB8" w14:textId="77777777" w:rsidR="0038364E" w:rsidRPr="00F37EC1" w:rsidRDefault="0038364E" w:rsidP="0038364E">
            <w:pPr>
              <w:ind w:left="40" w:hanging="40"/>
              <w:jc w:val="both"/>
              <w:rPr>
                <w:rFonts w:ascii="Book Antiqua" w:hAnsi="Book Antiqua" w:cs="Arial"/>
                <w:b/>
                <w:bCs/>
                <w:sz w:val="20"/>
                <w:szCs w:val="20"/>
              </w:rPr>
            </w:pPr>
          </w:p>
          <w:p w14:paraId="64184019" w14:textId="77777777" w:rsidR="0038364E" w:rsidRPr="00F37EC1" w:rsidRDefault="0038364E" w:rsidP="0038364E">
            <w:pPr>
              <w:pStyle w:val="ListParagraph"/>
              <w:numPr>
                <w:ilvl w:val="0"/>
                <w:numId w:val="29"/>
              </w:numPr>
              <w:suppressAutoHyphens w:val="0"/>
              <w:ind w:left="313" w:hanging="283"/>
              <w:jc w:val="both"/>
              <w:outlineLvl w:val="9"/>
              <w:rPr>
                <w:rFonts w:ascii="Book Antiqua" w:hAnsi="Book Antiqua" w:cs="Arial"/>
                <w:b/>
                <w:bCs/>
                <w:sz w:val="20"/>
                <w:szCs w:val="20"/>
              </w:rPr>
            </w:pPr>
            <w:r w:rsidRPr="00F37EC1">
              <w:rPr>
                <w:rFonts w:ascii="Book Antiqua" w:hAnsi="Book Antiqua" w:cs="Arial"/>
                <w:b/>
                <w:bCs/>
                <w:sz w:val="20"/>
                <w:szCs w:val="20"/>
              </w:rPr>
              <w:t xml:space="preserve">If possible, the rate shall be arrived at </w:t>
            </w:r>
            <w:proofErr w:type="gramStart"/>
            <w:r w:rsidRPr="00F37EC1">
              <w:rPr>
                <w:rFonts w:ascii="Book Antiqua" w:hAnsi="Book Antiqua" w:cs="Arial"/>
                <w:b/>
                <w:bCs/>
                <w:sz w:val="20"/>
                <w:szCs w:val="20"/>
              </w:rPr>
              <w:t>on the basis of</w:t>
            </w:r>
            <w:proofErr w:type="gramEnd"/>
            <w:r w:rsidRPr="00F37EC1">
              <w:rPr>
                <w:rFonts w:ascii="Book Antiqua" w:hAnsi="Book Antiqua" w:cs="Arial"/>
                <w:b/>
                <w:bCs/>
                <w:sz w:val="20"/>
                <w:szCs w:val="20"/>
              </w:rPr>
              <w:t xml:space="preserve"> similar item available in the contract. </w:t>
            </w:r>
          </w:p>
          <w:p w14:paraId="115FF552" w14:textId="77777777" w:rsidR="0038364E" w:rsidRPr="00F37EC1" w:rsidRDefault="0038364E" w:rsidP="0038364E">
            <w:pPr>
              <w:pStyle w:val="ListParagraph"/>
              <w:ind w:left="313"/>
              <w:jc w:val="both"/>
              <w:rPr>
                <w:rFonts w:ascii="Book Antiqua" w:hAnsi="Book Antiqua" w:cs="Arial"/>
                <w:b/>
                <w:bCs/>
                <w:sz w:val="20"/>
                <w:szCs w:val="20"/>
              </w:rPr>
            </w:pPr>
          </w:p>
          <w:p w14:paraId="29531665" w14:textId="77777777" w:rsidR="0038364E" w:rsidRPr="00F37EC1" w:rsidRDefault="0038364E" w:rsidP="0038364E">
            <w:pPr>
              <w:pStyle w:val="ListParagraph"/>
              <w:numPr>
                <w:ilvl w:val="0"/>
                <w:numId w:val="29"/>
              </w:numPr>
              <w:suppressAutoHyphens w:val="0"/>
              <w:ind w:left="313" w:hanging="313"/>
              <w:jc w:val="both"/>
              <w:outlineLvl w:val="9"/>
              <w:rPr>
                <w:rFonts w:ascii="Book Antiqua" w:hAnsi="Book Antiqua" w:cs="Arial"/>
                <w:b/>
                <w:bCs/>
                <w:sz w:val="20"/>
                <w:szCs w:val="20"/>
              </w:rPr>
            </w:pPr>
            <w:r w:rsidRPr="00F37EC1">
              <w:rPr>
                <w:rFonts w:ascii="Book Antiqua" w:hAnsi="Book Antiqua" w:cs="Arial"/>
                <w:b/>
                <w:bCs/>
                <w:sz w:val="20"/>
                <w:szCs w:val="20"/>
              </w:rPr>
              <w:t xml:space="preserve">In case similar item is not available in the Contract, the rate shall be arrived taking into consideration the following documents in the given order of preference: - </w:t>
            </w:r>
          </w:p>
          <w:p w14:paraId="738EDEBB" w14:textId="77777777" w:rsidR="0038364E" w:rsidRPr="00F37EC1" w:rsidRDefault="0038364E" w:rsidP="0038364E">
            <w:pPr>
              <w:ind w:left="40" w:hanging="40"/>
              <w:jc w:val="both"/>
              <w:rPr>
                <w:rFonts w:ascii="Book Antiqua" w:hAnsi="Book Antiqua" w:cs="Arial"/>
                <w:b/>
                <w:bCs/>
                <w:sz w:val="10"/>
                <w:szCs w:val="10"/>
              </w:rPr>
            </w:pPr>
          </w:p>
          <w:p w14:paraId="4B03950F" w14:textId="77777777" w:rsidR="0038364E" w:rsidRPr="00F37EC1" w:rsidRDefault="0038364E" w:rsidP="0038364E">
            <w:pPr>
              <w:pStyle w:val="ListParagraph"/>
              <w:numPr>
                <w:ilvl w:val="0"/>
                <w:numId w:val="28"/>
              </w:numPr>
              <w:suppressAutoHyphens w:val="0"/>
              <w:ind w:left="744" w:hanging="384"/>
              <w:jc w:val="both"/>
              <w:outlineLvl w:val="9"/>
              <w:rPr>
                <w:rFonts w:ascii="Book Antiqua" w:hAnsi="Book Antiqua" w:cs="Arial"/>
                <w:b/>
                <w:bCs/>
                <w:sz w:val="20"/>
                <w:szCs w:val="20"/>
              </w:rPr>
            </w:pPr>
            <w:r w:rsidRPr="00F37EC1">
              <w:rPr>
                <w:rFonts w:ascii="Book Antiqua" w:hAnsi="Book Antiqua" w:cs="Arial"/>
                <w:b/>
                <w:bCs/>
                <w:sz w:val="20"/>
                <w:szCs w:val="20"/>
              </w:rPr>
              <w:t xml:space="preserve">POWERGRID SOR (with suitable adjustment </w:t>
            </w:r>
            <w:proofErr w:type="gramStart"/>
            <w:r w:rsidRPr="00F37EC1">
              <w:rPr>
                <w:rFonts w:ascii="Book Antiqua" w:hAnsi="Book Antiqua" w:cs="Arial"/>
                <w:b/>
                <w:bCs/>
                <w:sz w:val="20"/>
                <w:szCs w:val="20"/>
              </w:rPr>
              <w:t>in regard to</w:t>
            </w:r>
            <w:proofErr w:type="gramEnd"/>
            <w:r w:rsidRPr="00F37EC1">
              <w:rPr>
                <w:rFonts w:ascii="Book Antiqua" w:hAnsi="Book Antiqua" w:cs="Arial"/>
                <w:b/>
                <w:bCs/>
                <w:sz w:val="20"/>
                <w:szCs w:val="20"/>
              </w:rPr>
              <w:t xml:space="preserve"> the Price Level)</w:t>
            </w:r>
          </w:p>
          <w:p w14:paraId="637A344B" w14:textId="77777777" w:rsidR="0038364E" w:rsidRPr="00F37EC1" w:rsidRDefault="0038364E" w:rsidP="0038364E">
            <w:pPr>
              <w:pStyle w:val="ListParagraph"/>
              <w:ind w:left="744"/>
              <w:jc w:val="both"/>
              <w:rPr>
                <w:rFonts w:ascii="Book Antiqua" w:hAnsi="Book Antiqua" w:cs="Arial"/>
                <w:b/>
                <w:bCs/>
                <w:sz w:val="12"/>
                <w:szCs w:val="12"/>
              </w:rPr>
            </w:pPr>
          </w:p>
          <w:p w14:paraId="623504E6" w14:textId="77777777" w:rsidR="0038364E" w:rsidRPr="00F37EC1" w:rsidRDefault="0038364E" w:rsidP="0038364E">
            <w:pPr>
              <w:pStyle w:val="ListParagraph"/>
              <w:numPr>
                <w:ilvl w:val="0"/>
                <w:numId w:val="28"/>
              </w:numPr>
              <w:suppressAutoHyphens w:val="0"/>
              <w:ind w:left="744" w:hanging="384"/>
              <w:jc w:val="both"/>
              <w:outlineLvl w:val="9"/>
              <w:rPr>
                <w:rFonts w:ascii="Book Antiqua" w:hAnsi="Book Antiqua" w:cs="Arial"/>
                <w:b/>
                <w:bCs/>
                <w:sz w:val="20"/>
                <w:szCs w:val="20"/>
              </w:rPr>
            </w:pPr>
            <w:r w:rsidRPr="00F37EC1">
              <w:rPr>
                <w:rFonts w:ascii="Book Antiqua" w:hAnsi="Book Antiqua" w:cs="Arial"/>
                <w:b/>
                <w:bCs/>
                <w:sz w:val="20"/>
                <w:szCs w:val="20"/>
              </w:rPr>
              <w:t>Analysis of Delhi Schedule of Rates issued by CPWD and considering the declared factor for adjustment.</w:t>
            </w:r>
          </w:p>
          <w:p w14:paraId="2709DBB9" w14:textId="77777777" w:rsidR="0038364E" w:rsidRPr="00F37EC1" w:rsidRDefault="0038364E" w:rsidP="0038364E">
            <w:pPr>
              <w:pStyle w:val="ListParagraph"/>
              <w:ind w:left="744"/>
              <w:jc w:val="both"/>
              <w:rPr>
                <w:rFonts w:ascii="Book Antiqua" w:hAnsi="Book Antiqua" w:cs="Arial"/>
                <w:b/>
                <w:bCs/>
                <w:sz w:val="10"/>
                <w:szCs w:val="10"/>
              </w:rPr>
            </w:pPr>
          </w:p>
          <w:p w14:paraId="403F1ED3" w14:textId="77777777" w:rsidR="0038364E" w:rsidRPr="00F37EC1" w:rsidRDefault="0038364E" w:rsidP="0038364E">
            <w:pPr>
              <w:pStyle w:val="ListParagraph"/>
              <w:numPr>
                <w:ilvl w:val="0"/>
                <w:numId w:val="28"/>
              </w:numPr>
              <w:suppressAutoHyphens w:val="0"/>
              <w:ind w:left="744" w:hanging="384"/>
              <w:jc w:val="both"/>
              <w:outlineLvl w:val="9"/>
              <w:rPr>
                <w:rFonts w:ascii="Book Antiqua" w:hAnsi="Book Antiqua" w:cs="Arial"/>
                <w:b/>
                <w:bCs/>
                <w:sz w:val="20"/>
                <w:szCs w:val="20"/>
              </w:rPr>
            </w:pPr>
            <w:r w:rsidRPr="00F37EC1">
              <w:rPr>
                <w:rFonts w:ascii="Book Antiqua" w:hAnsi="Book Antiqua" w:cs="Arial"/>
                <w:b/>
                <w:bCs/>
                <w:sz w:val="20"/>
                <w:szCs w:val="20"/>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08E5D97" w14:textId="77777777" w:rsidR="0038364E" w:rsidRPr="00F37EC1" w:rsidRDefault="0038364E" w:rsidP="0038364E">
            <w:pPr>
              <w:pStyle w:val="ListParagraph"/>
              <w:ind w:left="744"/>
              <w:jc w:val="both"/>
              <w:rPr>
                <w:rFonts w:ascii="Book Antiqua" w:hAnsi="Book Antiqua" w:cs="Arial"/>
                <w:b/>
                <w:bCs/>
                <w:sz w:val="12"/>
                <w:szCs w:val="12"/>
              </w:rPr>
            </w:pPr>
          </w:p>
          <w:p w14:paraId="00A95B00" w14:textId="77777777" w:rsidR="0038364E" w:rsidRPr="00F37EC1" w:rsidRDefault="0038364E" w:rsidP="0038364E">
            <w:pPr>
              <w:pStyle w:val="ListParagraph"/>
              <w:numPr>
                <w:ilvl w:val="0"/>
                <w:numId w:val="28"/>
              </w:numPr>
              <w:suppressAutoHyphens w:val="0"/>
              <w:spacing w:after="160"/>
              <w:ind w:left="744" w:hanging="384"/>
              <w:jc w:val="both"/>
              <w:outlineLvl w:val="9"/>
              <w:rPr>
                <w:rFonts w:ascii="Book Antiqua" w:hAnsi="Book Antiqua" w:cs="Arial"/>
                <w:b/>
                <w:bCs/>
                <w:sz w:val="20"/>
                <w:szCs w:val="20"/>
              </w:rPr>
            </w:pPr>
            <w:r w:rsidRPr="00F37EC1">
              <w:rPr>
                <w:rFonts w:ascii="Book Antiqua" w:hAnsi="Book Antiqua" w:cs="Arial"/>
                <w:b/>
                <w:bCs/>
                <w:sz w:val="20"/>
                <w:szCs w:val="20"/>
              </w:rPr>
              <w:t>Rate(s) established from the lowest budgetary quotation from various manufacturers/suppliers (minimum three nos.) plus 15% to cover Contractor’s profit and overhead.</w:t>
            </w:r>
          </w:p>
          <w:p w14:paraId="41F982ED" w14:textId="7C14CD1D" w:rsidR="0038364E" w:rsidRPr="00F37EC1" w:rsidRDefault="0038364E" w:rsidP="0038364E">
            <w:pPr>
              <w:ind w:left="40" w:hanging="40"/>
              <w:jc w:val="both"/>
              <w:rPr>
                <w:rFonts w:ascii="Book Antiqua" w:hAnsi="Book Antiqua" w:cs="Arial"/>
                <w:sz w:val="20"/>
                <w:szCs w:val="20"/>
              </w:rPr>
            </w:pPr>
            <w:r w:rsidRPr="00F37EC1">
              <w:rPr>
                <w:rFonts w:ascii="Book Antiqua" w:hAnsi="Book Antiqua" w:cs="Arial"/>
                <w:b/>
                <w:bCs/>
                <w:sz w:val="20"/>
                <w:szCs w:val="20"/>
              </w:rPr>
              <w:t xml:space="preserve">The finalization of new rates in certain cases may be based on the combination of more than one of the guidelines described at Para a) &amp; b) above. </w:t>
            </w:r>
          </w:p>
        </w:tc>
      </w:tr>
      <w:tr w:rsidR="0038364E" w:rsidRPr="00984678" w14:paraId="03D12BEB" w14:textId="77777777" w:rsidTr="00B06ADE">
        <w:tc>
          <w:tcPr>
            <w:tcW w:w="710" w:type="dxa"/>
          </w:tcPr>
          <w:p w14:paraId="48F2F3E4"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2B834AEB" w14:textId="0A8E78C4" w:rsidR="0038364E" w:rsidRPr="00F37EC1" w:rsidRDefault="0038364E" w:rsidP="0038364E">
            <w:pPr>
              <w:rPr>
                <w:rFonts w:ascii="Book Antiqua" w:hAnsi="Book Antiqua" w:cs="Arial"/>
                <w:sz w:val="20"/>
                <w:szCs w:val="20"/>
                <w:u w:val="single"/>
              </w:rPr>
            </w:pPr>
            <w:r w:rsidRPr="00F37EC1">
              <w:rPr>
                <w:rFonts w:ascii="Book Antiqua" w:hAnsi="Book Antiqua" w:cs="Arial"/>
                <w:sz w:val="20"/>
                <w:szCs w:val="20"/>
                <w:u w:val="single"/>
              </w:rPr>
              <w:t>GCC 33.2.4.2</w:t>
            </w:r>
          </w:p>
        </w:tc>
        <w:tc>
          <w:tcPr>
            <w:tcW w:w="5740" w:type="dxa"/>
            <w:gridSpan w:val="2"/>
          </w:tcPr>
          <w:p w14:paraId="16BBB8FE" w14:textId="77777777"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66DDF216" w14:textId="3AB4AE2F"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tc>
        <w:tc>
          <w:tcPr>
            <w:tcW w:w="5741" w:type="dxa"/>
          </w:tcPr>
          <w:p w14:paraId="408B069C" w14:textId="77777777" w:rsidR="0038364E" w:rsidRPr="00F37EC1" w:rsidRDefault="0038364E" w:rsidP="0038364E">
            <w:pPr>
              <w:jc w:val="both"/>
              <w:rPr>
                <w:rFonts w:ascii="Book Antiqua" w:hAnsi="Book Antiqua" w:cs="Arial"/>
                <w:b/>
                <w:bCs/>
                <w:sz w:val="20"/>
                <w:szCs w:val="20"/>
                <w:u w:val="single"/>
              </w:rPr>
            </w:pPr>
            <w:r w:rsidRPr="00F37EC1">
              <w:rPr>
                <w:rFonts w:ascii="Book Antiqua" w:hAnsi="Book Antiqua" w:cs="Arial"/>
                <w:b/>
                <w:bCs/>
                <w:sz w:val="20"/>
                <w:szCs w:val="20"/>
                <w:u w:val="single"/>
              </w:rPr>
              <w:t>For Substitute items:</w:t>
            </w:r>
          </w:p>
          <w:p w14:paraId="308957BA" w14:textId="77777777" w:rsidR="0038364E" w:rsidRPr="00F37EC1" w:rsidRDefault="0038364E" w:rsidP="0038364E">
            <w:pPr>
              <w:jc w:val="both"/>
              <w:rPr>
                <w:rFonts w:ascii="Book Antiqua" w:hAnsi="Book Antiqua" w:cs="Arial"/>
                <w:b/>
                <w:bCs/>
                <w:sz w:val="10"/>
                <w:szCs w:val="10"/>
                <w:u w:val="single"/>
              </w:rPr>
            </w:pPr>
          </w:p>
          <w:p w14:paraId="1FF7583C" w14:textId="77777777" w:rsidR="0038364E" w:rsidRPr="00F37EC1" w:rsidRDefault="0038364E" w:rsidP="0038364E">
            <w:pPr>
              <w:jc w:val="both"/>
              <w:rPr>
                <w:rFonts w:ascii="Book Antiqua" w:hAnsi="Book Antiqua" w:cs="Arial"/>
                <w:b/>
                <w:bCs/>
                <w:sz w:val="20"/>
                <w:szCs w:val="20"/>
              </w:rPr>
            </w:pPr>
            <w:r w:rsidRPr="00F37EC1">
              <w:rPr>
                <w:rFonts w:ascii="Book Antiqua" w:hAnsi="Book Antiqua" w:cs="Arial"/>
                <w:b/>
                <w:bCs/>
                <w:sz w:val="20"/>
                <w:szCs w:val="20"/>
              </w:rPr>
              <w:t xml:space="preserve">For arriving at the rate for Substitute item, the rate for the Existing item (to be substituted) and Substitute item shall be arrived in the similar manner as stipulated at para GCC 33.2.4.1 b) above. </w:t>
            </w:r>
          </w:p>
          <w:p w14:paraId="6F00AB38" w14:textId="77777777" w:rsidR="0038364E" w:rsidRPr="00F37EC1" w:rsidRDefault="0038364E" w:rsidP="0038364E">
            <w:pPr>
              <w:ind w:left="40" w:hanging="40"/>
              <w:jc w:val="both"/>
              <w:rPr>
                <w:rFonts w:ascii="Book Antiqua" w:hAnsi="Book Antiqua" w:cs="Arial"/>
                <w:b/>
                <w:bCs/>
                <w:sz w:val="10"/>
                <w:szCs w:val="10"/>
              </w:rPr>
            </w:pPr>
          </w:p>
          <w:p w14:paraId="07B570BE" w14:textId="77777777" w:rsidR="0038364E" w:rsidRPr="00F37EC1" w:rsidRDefault="0038364E" w:rsidP="0038364E">
            <w:pPr>
              <w:ind w:left="319" w:hanging="319"/>
              <w:jc w:val="both"/>
              <w:rPr>
                <w:rFonts w:ascii="Book Antiqua" w:hAnsi="Book Antiqua" w:cs="Arial"/>
                <w:b/>
                <w:bCs/>
                <w:sz w:val="20"/>
                <w:szCs w:val="20"/>
              </w:rPr>
            </w:pPr>
            <w:r w:rsidRPr="00F37EC1">
              <w:rPr>
                <w:rFonts w:ascii="Book Antiqua" w:hAnsi="Book Antiqua" w:cs="Arial"/>
                <w:b/>
                <w:bCs/>
                <w:sz w:val="20"/>
                <w:szCs w:val="20"/>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6B2E3FE" w14:textId="77777777" w:rsidR="0038364E" w:rsidRPr="00F37EC1" w:rsidRDefault="0038364E" w:rsidP="0038364E">
            <w:pPr>
              <w:ind w:left="40" w:hanging="40"/>
              <w:jc w:val="both"/>
              <w:rPr>
                <w:rFonts w:ascii="Book Antiqua" w:hAnsi="Book Antiqua" w:cs="Arial"/>
                <w:b/>
                <w:bCs/>
                <w:sz w:val="8"/>
                <w:szCs w:val="8"/>
              </w:rPr>
            </w:pPr>
          </w:p>
          <w:p w14:paraId="27E15F3E" w14:textId="77777777" w:rsidR="0038364E" w:rsidRPr="00F37EC1" w:rsidRDefault="0038364E" w:rsidP="0038364E">
            <w:pPr>
              <w:ind w:left="319" w:hanging="319"/>
              <w:jc w:val="both"/>
              <w:rPr>
                <w:rFonts w:ascii="Book Antiqua" w:hAnsi="Book Antiqua" w:cs="Arial"/>
                <w:b/>
                <w:bCs/>
                <w:sz w:val="20"/>
                <w:szCs w:val="20"/>
              </w:rPr>
            </w:pPr>
            <w:r w:rsidRPr="00F37EC1">
              <w:rPr>
                <w:rFonts w:ascii="Book Antiqua" w:hAnsi="Book Antiqua" w:cs="Arial"/>
                <w:b/>
                <w:bCs/>
                <w:sz w:val="20"/>
                <w:szCs w:val="20"/>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B9D123A" w14:textId="77777777" w:rsidR="0038364E" w:rsidRPr="00F37EC1" w:rsidRDefault="0038364E" w:rsidP="0038364E">
            <w:pPr>
              <w:jc w:val="both"/>
              <w:rPr>
                <w:rFonts w:ascii="Book Antiqua" w:hAnsi="Book Antiqua" w:cs="Arial"/>
                <w:b/>
                <w:bCs/>
                <w:sz w:val="20"/>
                <w:szCs w:val="20"/>
                <w:u w:val="single"/>
              </w:rPr>
            </w:pPr>
          </w:p>
        </w:tc>
      </w:tr>
      <w:tr w:rsidR="0038364E" w:rsidRPr="00984678" w14:paraId="6F5BFFF3" w14:textId="77777777" w:rsidTr="00B06ADE">
        <w:tc>
          <w:tcPr>
            <w:tcW w:w="710" w:type="dxa"/>
          </w:tcPr>
          <w:p w14:paraId="190DA032"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3AC75038" w14:textId="3776F594" w:rsidR="0038364E" w:rsidRPr="00F37EC1" w:rsidRDefault="0038364E" w:rsidP="0038364E">
            <w:pPr>
              <w:rPr>
                <w:rFonts w:ascii="Book Antiqua" w:hAnsi="Book Antiqua" w:cs="Arial"/>
                <w:sz w:val="20"/>
                <w:szCs w:val="20"/>
                <w:u w:val="single"/>
              </w:rPr>
            </w:pPr>
            <w:r w:rsidRPr="00F37EC1">
              <w:rPr>
                <w:rFonts w:ascii="Book Antiqua" w:hAnsi="Book Antiqua" w:cs="Arial"/>
                <w:sz w:val="20"/>
                <w:szCs w:val="20"/>
                <w:u w:val="single"/>
              </w:rPr>
              <w:t>GCC 33.2.4.3</w:t>
            </w:r>
          </w:p>
        </w:tc>
        <w:tc>
          <w:tcPr>
            <w:tcW w:w="5740" w:type="dxa"/>
            <w:gridSpan w:val="2"/>
          </w:tcPr>
          <w:p w14:paraId="69B8029C" w14:textId="77777777"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0B5D34B6" w14:textId="5348FE53"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tc>
        <w:tc>
          <w:tcPr>
            <w:tcW w:w="5741" w:type="dxa"/>
          </w:tcPr>
          <w:p w14:paraId="3251A652" w14:textId="77777777" w:rsidR="0038364E" w:rsidRPr="00F37EC1" w:rsidRDefault="0038364E" w:rsidP="0038364E">
            <w:pPr>
              <w:ind w:left="40" w:hanging="40"/>
              <w:jc w:val="both"/>
              <w:rPr>
                <w:rFonts w:ascii="Book Antiqua" w:hAnsi="Book Antiqua" w:cs="Arial"/>
                <w:b/>
                <w:bCs/>
                <w:sz w:val="20"/>
                <w:szCs w:val="20"/>
              </w:rPr>
            </w:pPr>
            <w:r w:rsidRPr="00F37EC1">
              <w:rPr>
                <w:rFonts w:ascii="Book Antiqua" w:hAnsi="Book Antiqua" w:cs="Arial"/>
                <w:b/>
                <w:bCs/>
                <w:sz w:val="20"/>
                <w:szCs w:val="20"/>
              </w:rPr>
              <w:t xml:space="preserve"> Based on the agreed rates for valuation of the change as above and all matters therein related to the change, the Employer shall, if it intends to proceed with the Change, issue the Contractor with a Change Order.</w:t>
            </w:r>
          </w:p>
          <w:p w14:paraId="11BBDEB8" w14:textId="77777777" w:rsidR="0038364E" w:rsidRPr="00F37EC1" w:rsidRDefault="0038364E" w:rsidP="0038364E">
            <w:pPr>
              <w:jc w:val="both"/>
              <w:rPr>
                <w:rFonts w:ascii="Book Antiqua" w:hAnsi="Book Antiqua" w:cs="Arial"/>
                <w:b/>
                <w:bCs/>
                <w:sz w:val="20"/>
                <w:szCs w:val="20"/>
                <w:u w:val="single"/>
              </w:rPr>
            </w:pPr>
          </w:p>
        </w:tc>
      </w:tr>
      <w:tr w:rsidR="0038364E" w:rsidRPr="00984678" w14:paraId="56A2F893" w14:textId="77777777" w:rsidTr="00B06ADE">
        <w:tc>
          <w:tcPr>
            <w:tcW w:w="710" w:type="dxa"/>
          </w:tcPr>
          <w:p w14:paraId="7E0279A2" w14:textId="77777777" w:rsidR="0038364E" w:rsidRPr="00984678" w:rsidRDefault="0038364E" w:rsidP="0038364E">
            <w:pPr>
              <w:pStyle w:val="ListParagraph"/>
              <w:numPr>
                <w:ilvl w:val="0"/>
                <w:numId w:val="6"/>
              </w:numPr>
              <w:jc w:val="center"/>
              <w:rPr>
                <w:rFonts w:ascii="Book Antiqua" w:hAnsi="Book Antiqua"/>
                <w:sz w:val="22"/>
                <w:szCs w:val="22"/>
              </w:rPr>
            </w:pPr>
          </w:p>
        </w:tc>
        <w:tc>
          <w:tcPr>
            <w:tcW w:w="2268" w:type="dxa"/>
          </w:tcPr>
          <w:p w14:paraId="40012F17" w14:textId="45270DB2" w:rsidR="0038364E" w:rsidRPr="00F37EC1" w:rsidRDefault="0038364E" w:rsidP="0038364E">
            <w:pPr>
              <w:rPr>
                <w:rFonts w:ascii="Book Antiqua" w:hAnsi="Book Antiqua" w:cs="Arial"/>
                <w:sz w:val="20"/>
                <w:szCs w:val="20"/>
                <w:u w:val="single"/>
              </w:rPr>
            </w:pPr>
            <w:r w:rsidRPr="00F37EC1">
              <w:rPr>
                <w:rFonts w:ascii="Book Antiqua" w:hAnsi="Book Antiqua" w:cs="Arial"/>
                <w:sz w:val="20"/>
                <w:szCs w:val="20"/>
              </w:rPr>
              <w:t>GCC 33.2.4.4</w:t>
            </w:r>
          </w:p>
        </w:tc>
        <w:tc>
          <w:tcPr>
            <w:tcW w:w="5740" w:type="dxa"/>
            <w:gridSpan w:val="2"/>
          </w:tcPr>
          <w:p w14:paraId="06454DE5" w14:textId="77777777"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08786D49" w14:textId="2BC9F0B5" w:rsidR="0038364E" w:rsidRPr="00F37EC1" w:rsidRDefault="0038364E" w:rsidP="0038364E">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tc>
        <w:tc>
          <w:tcPr>
            <w:tcW w:w="5741" w:type="dxa"/>
          </w:tcPr>
          <w:p w14:paraId="0F053A87" w14:textId="7D24112A" w:rsidR="0038364E" w:rsidRPr="00F37EC1" w:rsidRDefault="0038364E" w:rsidP="0038364E">
            <w:pPr>
              <w:ind w:left="40" w:hanging="40"/>
              <w:jc w:val="both"/>
              <w:rPr>
                <w:rFonts w:ascii="Book Antiqua" w:hAnsi="Book Antiqua" w:cs="Arial"/>
                <w:b/>
                <w:bCs/>
                <w:sz w:val="20"/>
                <w:szCs w:val="20"/>
              </w:rPr>
            </w:pPr>
            <w:r w:rsidRPr="00F37EC1">
              <w:rPr>
                <w:rFonts w:ascii="Book Antiqua" w:hAnsi="Book Antiqua" w:cs="Arial"/>
                <w:b/>
                <w:bCs/>
                <w:sz w:val="20"/>
                <w:szCs w:val="20"/>
              </w:rPr>
              <w:t xml:space="preserve">In case the rate for a </w:t>
            </w:r>
            <w:proofErr w:type="gramStart"/>
            <w:r w:rsidRPr="00F37EC1">
              <w:rPr>
                <w:rFonts w:ascii="Book Antiqua" w:hAnsi="Book Antiqua" w:cs="Arial"/>
                <w:b/>
                <w:bCs/>
                <w:sz w:val="20"/>
                <w:szCs w:val="20"/>
              </w:rPr>
              <w:t>New</w:t>
            </w:r>
            <w:proofErr w:type="gramEnd"/>
            <w:r w:rsidRPr="00F37EC1">
              <w:rPr>
                <w:rFonts w:ascii="Book Antiqua" w:hAnsi="Book Antiqua" w:cs="Arial"/>
                <w:b/>
                <w:bCs/>
                <w:sz w:val="20"/>
                <w:szCs w:val="20"/>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bl>
    <w:p w14:paraId="51AC7C0C" w14:textId="77777777" w:rsidR="005A6B1C" w:rsidRDefault="005A6B1C" w:rsidP="008425B4">
      <w:pPr>
        <w:rPr>
          <w:rFonts w:ascii="Book Antiqua" w:hAnsi="Book Antiqua"/>
          <w:sz w:val="22"/>
          <w:szCs w:val="22"/>
        </w:rPr>
      </w:pPr>
    </w:p>
    <w:p w14:paraId="21AAF524" w14:textId="77777777" w:rsidR="0049415C" w:rsidRDefault="0049415C" w:rsidP="008425B4">
      <w:pPr>
        <w:rPr>
          <w:rFonts w:ascii="Book Antiqua" w:hAnsi="Book Antiqua"/>
          <w:sz w:val="22"/>
          <w:szCs w:val="22"/>
        </w:rPr>
      </w:pPr>
    </w:p>
    <w:p w14:paraId="1556E09C" w14:textId="77777777" w:rsidR="0049415C" w:rsidRDefault="0049415C" w:rsidP="008425B4">
      <w:pPr>
        <w:rPr>
          <w:rFonts w:ascii="Book Antiqua" w:hAnsi="Book Antiqua"/>
          <w:sz w:val="22"/>
          <w:szCs w:val="22"/>
        </w:rPr>
      </w:pPr>
    </w:p>
    <w:p w14:paraId="572042F3" w14:textId="77777777" w:rsidR="0049415C" w:rsidRDefault="0049415C" w:rsidP="008425B4">
      <w:pPr>
        <w:rPr>
          <w:rFonts w:ascii="Book Antiqua" w:hAnsi="Book Antiqua"/>
          <w:sz w:val="22"/>
          <w:szCs w:val="22"/>
        </w:rPr>
      </w:pPr>
    </w:p>
    <w:p w14:paraId="446D2770" w14:textId="77777777" w:rsidR="0049415C" w:rsidRDefault="0049415C" w:rsidP="008425B4">
      <w:pPr>
        <w:rPr>
          <w:rFonts w:ascii="Book Antiqua" w:hAnsi="Book Antiqua"/>
          <w:sz w:val="22"/>
          <w:szCs w:val="22"/>
        </w:rPr>
      </w:pPr>
    </w:p>
    <w:p w14:paraId="45D989E9" w14:textId="77777777" w:rsidR="0049415C" w:rsidRDefault="0049415C" w:rsidP="008425B4">
      <w:pPr>
        <w:rPr>
          <w:rFonts w:ascii="Book Antiqua" w:hAnsi="Book Antiqua"/>
          <w:sz w:val="22"/>
          <w:szCs w:val="22"/>
        </w:rPr>
      </w:pPr>
    </w:p>
    <w:p w14:paraId="3AE512D5" w14:textId="77777777" w:rsidR="0049415C" w:rsidRDefault="0049415C" w:rsidP="008425B4">
      <w:pPr>
        <w:rPr>
          <w:rFonts w:ascii="Book Antiqua" w:hAnsi="Book Antiqua"/>
          <w:sz w:val="22"/>
          <w:szCs w:val="22"/>
        </w:rPr>
      </w:pPr>
    </w:p>
    <w:p w14:paraId="69238FDE" w14:textId="77777777" w:rsidR="0049415C" w:rsidRDefault="0049415C" w:rsidP="008425B4">
      <w:pPr>
        <w:rPr>
          <w:rFonts w:ascii="Book Antiqua" w:hAnsi="Book Antiqua"/>
          <w:sz w:val="22"/>
          <w:szCs w:val="22"/>
        </w:rPr>
      </w:pPr>
    </w:p>
    <w:p w14:paraId="55BDF869" w14:textId="77777777" w:rsidR="0049415C" w:rsidRDefault="0049415C" w:rsidP="008425B4">
      <w:pPr>
        <w:rPr>
          <w:rFonts w:ascii="Book Antiqua" w:hAnsi="Book Antiqua"/>
          <w:sz w:val="22"/>
          <w:szCs w:val="22"/>
        </w:rPr>
      </w:pPr>
    </w:p>
    <w:p w14:paraId="4E9BDB14" w14:textId="77777777" w:rsidR="0049415C" w:rsidRPr="00984678" w:rsidRDefault="0049415C" w:rsidP="008425B4">
      <w:pPr>
        <w:rPr>
          <w:rFonts w:ascii="Book Antiqua" w:hAnsi="Book Antiqua"/>
          <w:sz w:val="22"/>
          <w:szCs w:val="22"/>
        </w:rPr>
      </w:pPr>
    </w:p>
    <w:sectPr w:rsidR="0049415C" w:rsidRPr="00984678" w:rsidSect="00A84062">
      <w:headerReference w:type="default" r:id="rId9"/>
      <w:footerReference w:type="default" r:id="rId10"/>
      <w:pgSz w:w="16838" w:h="11906" w:orient="landscape" w:code="9"/>
      <w:pgMar w:top="1701"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7FAC2" w14:textId="77777777" w:rsidR="00897262" w:rsidRDefault="00897262" w:rsidP="00E70CFF">
      <w:r>
        <w:separator/>
      </w:r>
    </w:p>
  </w:endnote>
  <w:endnote w:type="continuationSeparator" w:id="0">
    <w:p w14:paraId="646D523B" w14:textId="77777777" w:rsidR="00897262" w:rsidRDefault="00897262" w:rsidP="00E7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5">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2371796"/>
      <w:docPartObj>
        <w:docPartGallery w:val="Page Numbers (Bottom of Page)"/>
        <w:docPartUnique/>
      </w:docPartObj>
    </w:sdtPr>
    <w:sdtEndPr/>
    <w:sdtContent>
      <w:sdt>
        <w:sdtPr>
          <w:id w:val="-1769616900"/>
          <w:docPartObj>
            <w:docPartGallery w:val="Page Numbers (Top of Page)"/>
            <w:docPartUnique/>
          </w:docPartObj>
        </w:sdtPr>
        <w:sdtEndPr/>
        <w:sdtContent>
          <w:p w14:paraId="43F72029" w14:textId="6D754A62" w:rsidR="00DE1495" w:rsidRDefault="00DE1495" w:rsidP="00E34F5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23C3C">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23C3C">
              <w:rPr>
                <w:b/>
                <w:bCs/>
                <w:noProof/>
              </w:rPr>
              <w:t>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F6CD1" w14:textId="77777777" w:rsidR="00897262" w:rsidRDefault="00897262" w:rsidP="00E70CFF">
      <w:r>
        <w:separator/>
      </w:r>
    </w:p>
  </w:footnote>
  <w:footnote w:type="continuationSeparator" w:id="0">
    <w:p w14:paraId="41688C5B" w14:textId="77777777" w:rsidR="00897262" w:rsidRDefault="00897262" w:rsidP="00E7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1EB35" w14:textId="0DAD17D8" w:rsidR="00E704D6" w:rsidRPr="00D01EA7" w:rsidRDefault="00984678" w:rsidP="00E704D6">
    <w:pPr>
      <w:pStyle w:val="Header"/>
      <w:pBdr>
        <w:bottom w:val="single" w:sz="4" w:space="1" w:color="auto"/>
      </w:pBdr>
      <w:jc w:val="both"/>
      <w:rPr>
        <w:rFonts w:ascii="Book Antiqua" w:eastAsia="Times New Roman" w:hAnsi="Book Antiqua" w:cs="Calibri"/>
        <w:b/>
        <w:bCs/>
        <w:highlight w:val="yellow"/>
        <w:lang w:eastAsia="en-IN" w:bidi="hi-IN"/>
      </w:rPr>
    </w:pPr>
    <w:r>
      <w:rPr>
        <w:rFonts w:ascii="Book Antiqua" w:eastAsia="Times New Roman" w:hAnsi="Book Antiqua" w:cs="Calibri"/>
        <w:b/>
        <w:bCs/>
        <w:lang w:eastAsia="en-IN" w:bidi="hi-IN"/>
      </w:rPr>
      <w:t xml:space="preserve">Amendment </w:t>
    </w:r>
    <w:r w:rsidRPr="00984678">
      <w:rPr>
        <w:rFonts w:ascii="Book Antiqua" w:eastAsia="Times New Roman" w:hAnsi="Book Antiqua" w:cs="Calibri"/>
        <w:b/>
        <w:bCs/>
        <w:lang w:eastAsia="en-IN" w:bidi="hi-IN"/>
      </w:rPr>
      <w:t>No-I</w:t>
    </w:r>
    <w:r w:rsidR="00D01EA7">
      <w:rPr>
        <w:rFonts w:ascii="Book Antiqua" w:eastAsia="Times New Roman" w:hAnsi="Book Antiqua" w:cs="Calibri"/>
        <w:b/>
        <w:bCs/>
        <w:lang w:eastAsia="en-IN" w:bidi="hi-IN"/>
      </w:rPr>
      <w:t xml:space="preserve"> </w:t>
    </w:r>
    <w:r w:rsidRPr="00984678">
      <w:rPr>
        <w:rFonts w:ascii="Book Antiqua" w:eastAsia="Times New Roman" w:hAnsi="Book Antiqua" w:cs="Calibri"/>
        <w:b/>
        <w:bCs/>
        <w:lang w:eastAsia="en-IN" w:bidi="hi-IN"/>
      </w:rPr>
      <w:t xml:space="preserve">dated </w:t>
    </w:r>
    <w:r w:rsidR="00D01EA7" w:rsidRPr="00D01EA7">
      <w:rPr>
        <w:rFonts w:ascii="Book Antiqua" w:eastAsia="Times New Roman" w:hAnsi="Book Antiqua" w:cs="Calibri"/>
        <w:b/>
        <w:bCs/>
        <w:lang w:eastAsia="en-IN" w:bidi="hi-IN"/>
      </w:rPr>
      <w:t>01</w:t>
    </w:r>
    <w:r w:rsidRPr="00D01EA7">
      <w:rPr>
        <w:rFonts w:ascii="Book Antiqua" w:eastAsia="Times New Roman" w:hAnsi="Book Antiqua" w:cs="Calibri"/>
        <w:b/>
        <w:bCs/>
        <w:lang w:eastAsia="en-IN" w:bidi="hi-IN"/>
      </w:rPr>
      <w:t>.1</w:t>
    </w:r>
    <w:r w:rsidR="00D01EA7" w:rsidRPr="00D01EA7">
      <w:rPr>
        <w:rFonts w:ascii="Book Antiqua" w:eastAsia="Times New Roman" w:hAnsi="Book Antiqua" w:cs="Calibri"/>
        <w:b/>
        <w:bCs/>
        <w:lang w:eastAsia="en-IN" w:bidi="hi-IN"/>
      </w:rPr>
      <w:t>1</w:t>
    </w:r>
    <w:r w:rsidRPr="00D01EA7">
      <w:rPr>
        <w:rFonts w:ascii="Book Antiqua" w:eastAsia="Times New Roman" w:hAnsi="Book Antiqua" w:cs="Calibri"/>
        <w:b/>
        <w:bCs/>
        <w:lang w:eastAsia="en-IN" w:bidi="hi-IN"/>
      </w:rPr>
      <w:t>.2024</w:t>
    </w:r>
    <w:r w:rsidRPr="00984678">
      <w:rPr>
        <w:rFonts w:ascii="Book Antiqua" w:eastAsia="Times New Roman" w:hAnsi="Book Antiqua" w:cs="Calibri"/>
        <w:b/>
        <w:bCs/>
        <w:lang w:eastAsia="en-IN" w:bidi="hi-IN"/>
      </w:rPr>
      <w:t xml:space="preserve"> to the bidding documents of Refurbishment of HVDC Control, Protection, SCADA, Valve Hall Equipment and Valve Cooling System for 2x500 MW Chandrapur HVDC </w:t>
    </w:r>
    <w:proofErr w:type="gramStart"/>
    <w:r w:rsidRPr="00984678">
      <w:rPr>
        <w:rFonts w:ascii="Book Antiqua" w:eastAsia="Times New Roman" w:hAnsi="Book Antiqua" w:cs="Calibri"/>
        <w:b/>
        <w:bCs/>
        <w:lang w:eastAsia="en-IN" w:bidi="hi-IN"/>
      </w:rPr>
      <w:t>Back to Back</w:t>
    </w:r>
    <w:proofErr w:type="gramEnd"/>
    <w:r w:rsidRPr="00984678">
      <w:rPr>
        <w:rFonts w:ascii="Book Antiqua" w:eastAsia="Times New Roman" w:hAnsi="Book Antiqua" w:cs="Calibri"/>
        <w:b/>
        <w:bCs/>
        <w:lang w:eastAsia="en-IN" w:bidi="hi-IN"/>
      </w:rPr>
      <w:t xml:space="preserve"> (BTB) Station under Add-Cap; </w:t>
    </w:r>
  </w:p>
  <w:p w14:paraId="1E0C2963" w14:textId="7AAA0D6C" w:rsidR="00A84062" w:rsidRPr="00984678" w:rsidRDefault="00984678" w:rsidP="00E704D6">
    <w:pPr>
      <w:pStyle w:val="Header"/>
      <w:pBdr>
        <w:bottom w:val="single" w:sz="4" w:space="1" w:color="auto"/>
      </w:pBdr>
      <w:jc w:val="both"/>
      <w:rPr>
        <w:rFonts w:ascii="Book Antiqua" w:hAnsi="Book Antiqua"/>
        <w:b/>
        <w:bCs/>
        <w:lang w:val="en-US"/>
      </w:rPr>
    </w:pPr>
    <w:r w:rsidRPr="00984678">
      <w:rPr>
        <w:rFonts w:ascii="Book Antiqua" w:eastAsia="Times New Roman" w:hAnsi="Book Antiqua" w:cs="Calibri"/>
        <w:b/>
        <w:bCs/>
        <w:lang w:eastAsia="en-IN" w:bidi="hi-IN"/>
      </w:rPr>
      <w:t>Specification Number: CC/NT/W-HVDC/DOM/A00/24/12849</w:t>
    </w:r>
    <w:r w:rsidR="00E70CFF" w:rsidRPr="00984678">
      <w:rPr>
        <w:rFonts w:ascii="Book Antiqua" w:hAnsi="Book Antiqua"/>
        <w:b/>
        <w:b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3ED9641"/>
    <w:multiLevelType w:val="hybridMultilevel"/>
    <w:tmpl w:val="F7F0216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A40E78"/>
    <w:multiLevelType w:val="hybridMultilevel"/>
    <w:tmpl w:val="42E48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A3E80"/>
    <w:multiLevelType w:val="hybridMultilevel"/>
    <w:tmpl w:val="D62618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511B47"/>
    <w:multiLevelType w:val="hybridMultilevel"/>
    <w:tmpl w:val="80886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B4515"/>
    <w:multiLevelType w:val="hybridMultilevel"/>
    <w:tmpl w:val="A78E92F2"/>
    <w:lvl w:ilvl="0" w:tplc="FFFFFFFF">
      <w:start w:val="1"/>
      <w:numFmt w:val="decimal"/>
      <w:lvlText w:val="%1."/>
      <w:lvlJc w:val="left"/>
      <w:pPr>
        <w:ind w:left="1406" w:hanging="360"/>
      </w:pPr>
    </w:lvl>
    <w:lvl w:ilvl="1" w:tplc="FFFFFFFF" w:tentative="1">
      <w:start w:val="1"/>
      <w:numFmt w:val="lowerLetter"/>
      <w:lvlText w:val="%2."/>
      <w:lvlJc w:val="left"/>
      <w:pPr>
        <w:ind w:left="2126" w:hanging="360"/>
      </w:pPr>
    </w:lvl>
    <w:lvl w:ilvl="2" w:tplc="FFFFFFFF" w:tentative="1">
      <w:start w:val="1"/>
      <w:numFmt w:val="lowerRoman"/>
      <w:lvlText w:val="%3."/>
      <w:lvlJc w:val="right"/>
      <w:pPr>
        <w:ind w:left="2846" w:hanging="180"/>
      </w:pPr>
    </w:lvl>
    <w:lvl w:ilvl="3" w:tplc="FFFFFFFF" w:tentative="1">
      <w:start w:val="1"/>
      <w:numFmt w:val="decimal"/>
      <w:lvlText w:val="%4."/>
      <w:lvlJc w:val="left"/>
      <w:pPr>
        <w:ind w:left="3566" w:hanging="360"/>
      </w:pPr>
    </w:lvl>
    <w:lvl w:ilvl="4" w:tplc="FFFFFFFF" w:tentative="1">
      <w:start w:val="1"/>
      <w:numFmt w:val="lowerLetter"/>
      <w:lvlText w:val="%5."/>
      <w:lvlJc w:val="left"/>
      <w:pPr>
        <w:ind w:left="4286" w:hanging="360"/>
      </w:pPr>
    </w:lvl>
    <w:lvl w:ilvl="5" w:tplc="FFFFFFFF" w:tentative="1">
      <w:start w:val="1"/>
      <w:numFmt w:val="lowerRoman"/>
      <w:lvlText w:val="%6."/>
      <w:lvlJc w:val="right"/>
      <w:pPr>
        <w:ind w:left="5006" w:hanging="180"/>
      </w:pPr>
    </w:lvl>
    <w:lvl w:ilvl="6" w:tplc="FFFFFFFF" w:tentative="1">
      <w:start w:val="1"/>
      <w:numFmt w:val="decimal"/>
      <w:lvlText w:val="%7."/>
      <w:lvlJc w:val="left"/>
      <w:pPr>
        <w:ind w:left="5726" w:hanging="360"/>
      </w:pPr>
    </w:lvl>
    <w:lvl w:ilvl="7" w:tplc="FFFFFFFF" w:tentative="1">
      <w:start w:val="1"/>
      <w:numFmt w:val="lowerLetter"/>
      <w:lvlText w:val="%8."/>
      <w:lvlJc w:val="left"/>
      <w:pPr>
        <w:ind w:left="6446" w:hanging="360"/>
      </w:pPr>
    </w:lvl>
    <w:lvl w:ilvl="8" w:tplc="FFFFFFFF" w:tentative="1">
      <w:start w:val="1"/>
      <w:numFmt w:val="lowerRoman"/>
      <w:lvlText w:val="%9."/>
      <w:lvlJc w:val="right"/>
      <w:pPr>
        <w:ind w:left="7166" w:hanging="180"/>
      </w:pPr>
    </w:lvl>
  </w:abstractNum>
  <w:abstractNum w:abstractNumId="5" w15:restartNumberingAfterBreak="0">
    <w:nsid w:val="2322006A"/>
    <w:multiLevelType w:val="hybridMultilevel"/>
    <w:tmpl w:val="105E3F06"/>
    <w:lvl w:ilvl="0" w:tplc="D3D63C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F9254D"/>
    <w:multiLevelType w:val="multilevel"/>
    <w:tmpl w:val="64F204B8"/>
    <w:lvl w:ilvl="0">
      <w:start w:val="1"/>
      <w:numFmt w:val="decimal"/>
      <w:lvlText w:val="%1."/>
      <w:lvlJc w:val="left"/>
      <w:pPr>
        <w:ind w:left="502" w:hanging="360"/>
      </w:pPr>
    </w:lvl>
    <w:lvl w:ilvl="1">
      <w:start w:val="2"/>
      <w:numFmt w:val="decimal"/>
      <w:isLgl/>
      <w:lvlText w:val="%1.%2"/>
      <w:lvlJc w:val="left"/>
      <w:pPr>
        <w:ind w:left="877" w:hanging="735"/>
      </w:pPr>
      <w:rPr>
        <w:rFonts w:hint="default"/>
      </w:rPr>
    </w:lvl>
    <w:lvl w:ilvl="2">
      <w:start w:val="3"/>
      <w:numFmt w:val="decimal"/>
      <w:isLgl/>
      <w:lvlText w:val="%1.%2.%3"/>
      <w:lvlJc w:val="left"/>
      <w:pPr>
        <w:ind w:left="877" w:hanging="735"/>
      </w:pPr>
      <w:rPr>
        <w:rFonts w:hint="default"/>
      </w:rPr>
    </w:lvl>
    <w:lvl w:ilvl="3">
      <w:start w:val="3"/>
      <w:numFmt w:val="decimal"/>
      <w:isLgl/>
      <w:lvlText w:val="%1.%2.%3.%4"/>
      <w:lvlJc w:val="left"/>
      <w:pPr>
        <w:ind w:left="877" w:hanging="735"/>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32603E0E"/>
    <w:multiLevelType w:val="multilevel"/>
    <w:tmpl w:val="9D94C6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6D3D55"/>
    <w:multiLevelType w:val="hybridMultilevel"/>
    <w:tmpl w:val="A78E92F2"/>
    <w:lvl w:ilvl="0" w:tplc="4009000F">
      <w:start w:val="1"/>
      <w:numFmt w:val="decimal"/>
      <w:lvlText w:val="%1."/>
      <w:lvlJc w:val="left"/>
      <w:pPr>
        <w:ind w:left="1406" w:hanging="360"/>
      </w:pPr>
    </w:lvl>
    <w:lvl w:ilvl="1" w:tplc="40090019" w:tentative="1">
      <w:start w:val="1"/>
      <w:numFmt w:val="lowerLetter"/>
      <w:lvlText w:val="%2."/>
      <w:lvlJc w:val="left"/>
      <w:pPr>
        <w:ind w:left="2126" w:hanging="360"/>
      </w:pPr>
    </w:lvl>
    <w:lvl w:ilvl="2" w:tplc="4009001B" w:tentative="1">
      <w:start w:val="1"/>
      <w:numFmt w:val="lowerRoman"/>
      <w:lvlText w:val="%3."/>
      <w:lvlJc w:val="right"/>
      <w:pPr>
        <w:ind w:left="2846" w:hanging="180"/>
      </w:pPr>
    </w:lvl>
    <w:lvl w:ilvl="3" w:tplc="4009000F" w:tentative="1">
      <w:start w:val="1"/>
      <w:numFmt w:val="decimal"/>
      <w:lvlText w:val="%4."/>
      <w:lvlJc w:val="left"/>
      <w:pPr>
        <w:ind w:left="3566" w:hanging="360"/>
      </w:pPr>
    </w:lvl>
    <w:lvl w:ilvl="4" w:tplc="40090019" w:tentative="1">
      <w:start w:val="1"/>
      <w:numFmt w:val="lowerLetter"/>
      <w:lvlText w:val="%5."/>
      <w:lvlJc w:val="left"/>
      <w:pPr>
        <w:ind w:left="4286" w:hanging="360"/>
      </w:pPr>
    </w:lvl>
    <w:lvl w:ilvl="5" w:tplc="4009001B" w:tentative="1">
      <w:start w:val="1"/>
      <w:numFmt w:val="lowerRoman"/>
      <w:lvlText w:val="%6."/>
      <w:lvlJc w:val="right"/>
      <w:pPr>
        <w:ind w:left="5006" w:hanging="180"/>
      </w:pPr>
    </w:lvl>
    <w:lvl w:ilvl="6" w:tplc="4009000F" w:tentative="1">
      <w:start w:val="1"/>
      <w:numFmt w:val="decimal"/>
      <w:lvlText w:val="%7."/>
      <w:lvlJc w:val="left"/>
      <w:pPr>
        <w:ind w:left="5726" w:hanging="360"/>
      </w:pPr>
    </w:lvl>
    <w:lvl w:ilvl="7" w:tplc="40090019" w:tentative="1">
      <w:start w:val="1"/>
      <w:numFmt w:val="lowerLetter"/>
      <w:lvlText w:val="%8."/>
      <w:lvlJc w:val="left"/>
      <w:pPr>
        <w:ind w:left="6446" w:hanging="360"/>
      </w:pPr>
    </w:lvl>
    <w:lvl w:ilvl="8" w:tplc="4009001B" w:tentative="1">
      <w:start w:val="1"/>
      <w:numFmt w:val="lowerRoman"/>
      <w:lvlText w:val="%9."/>
      <w:lvlJc w:val="right"/>
      <w:pPr>
        <w:ind w:left="7166" w:hanging="180"/>
      </w:pPr>
    </w:lvl>
  </w:abstractNum>
  <w:abstractNum w:abstractNumId="10" w15:restartNumberingAfterBreak="0">
    <w:nsid w:val="3B351BAD"/>
    <w:multiLevelType w:val="hybridMultilevel"/>
    <w:tmpl w:val="37D8E0A2"/>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1348C0"/>
    <w:multiLevelType w:val="hybridMultilevel"/>
    <w:tmpl w:val="52CCAEF6"/>
    <w:lvl w:ilvl="0" w:tplc="BC98B6D2">
      <w:start w:val="1"/>
      <w:numFmt w:val="lowerLetter"/>
      <w:lvlText w:val="%1)"/>
      <w:lvlJc w:val="left"/>
      <w:pPr>
        <w:tabs>
          <w:tab w:val="num" w:pos="720"/>
        </w:tabs>
        <w:ind w:left="720" w:hanging="360"/>
      </w:pPr>
      <w:rPr>
        <w:rFonts w:hint="default"/>
      </w:rPr>
    </w:lvl>
    <w:lvl w:ilvl="1" w:tplc="656A169E">
      <w:start w:val="1"/>
      <w:numFmt w:val="lowerLetter"/>
      <w:lvlText w:val="%2)"/>
      <w:lvlJc w:val="left"/>
      <w:pPr>
        <w:tabs>
          <w:tab w:val="num" w:pos="1440"/>
        </w:tabs>
        <w:ind w:left="1440" w:hanging="360"/>
      </w:pPr>
      <w:rPr>
        <w:rFonts w:hint="default"/>
        <w:b w:val="0"/>
        <w:bCs w:val="0"/>
        <w:color w:val="auto"/>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1E4A5E"/>
    <w:multiLevelType w:val="multilevel"/>
    <w:tmpl w:val="00000024"/>
    <w:lvl w:ilvl="0">
      <w:start w:val="1"/>
      <w:numFmt w:val="lowerLetter"/>
      <w:lvlText w:val="%1)"/>
      <w:lvlJc w:val="left"/>
      <w:pPr>
        <w:tabs>
          <w:tab w:val="num" w:pos="360"/>
        </w:tabs>
        <w:ind w:left="360" w:hanging="360"/>
      </w:pPr>
    </w:lvl>
    <w:lvl w:ilvl="1">
      <w:start w:val="1"/>
      <w:numFmt w:val="lowerRoman"/>
      <w:lvlText w:val="(%2)"/>
      <w:lvlJc w:val="left"/>
      <w:pPr>
        <w:tabs>
          <w:tab w:val="num" w:pos="2880"/>
        </w:tabs>
        <w:ind w:left="2880" w:hanging="1080"/>
      </w:pPr>
      <w:rPr>
        <w:b w:val="0"/>
      </w:r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3" w15:restartNumberingAfterBreak="0">
    <w:nsid w:val="42B320CA"/>
    <w:multiLevelType w:val="hybridMultilevel"/>
    <w:tmpl w:val="AA52BFF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3CA57CC"/>
    <w:multiLevelType w:val="multilevel"/>
    <w:tmpl w:val="00000024"/>
    <w:lvl w:ilvl="0">
      <w:start w:val="1"/>
      <w:numFmt w:val="lowerLetter"/>
      <w:lvlText w:val="%1)"/>
      <w:lvlJc w:val="left"/>
      <w:pPr>
        <w:tabs>
          <w:tab w:val="num" w:pos="360"/>
        </w:tabs>
        <w:ind w:left="360" w:hanging="360"/>
      </w:pPr>
    </w:lvl>
    <w:lvl w:ilvl="1">
      <w:start w:val="1"/>
      <w:numFmt w:val="lowerRoman"/>
      <w:lvlText w:val="(%2)"/>
      <w:lvlJc w:val="left"/>
      <w:pPr>
        <w:tabs>
          <w:tab w:val="num" w:pos="2880"/>
        </w:tabs>
        <w:ind w:left="2880" w:hanging="1080"/>
      </w:pPr>
      <w:rPr>
        <w:b w:val="0"/>
      </w:rPr>
    </w:lvl>
    <w:lvl w:ilvl="2">
      <w:start w:val="1"/>
      <w:numFmt w:val="lowerRoman"/>
      <w:lvlText w:val="%3."/>
      <w:lvlJc w:val="left"/>
      <w:pPr>
        <w:tabs>
          <w:tab w:val="num" w:pos="2880"/>
        </w:tabs>
        <w:ind w:left="2880" w:hanging="180"/>
      </w:pPr>
    </w:lvl>
    <w:lvl w:ilvl="3">
      <w:start w:val="1"/>
      <w:numFmt w:val="decimal"/>
      <w:lvlText w:val="%4."/>
      <w:lvlJc w:val="left"/>
      <w:pPr>
        <w:tabs>
          <w:tab w:val="num" w:pos="630"/>
        </w:tabs>
        <w:ind w:left="63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463423"/>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AE2EBD"/>
    <w:multiLevelType w:val="hybridMultilevel"/>
    <w:tmpl w:val="250CCB1C"/>
    <w:lvl w:ilvl="0" w:tplc="9A8C6280">
      <w:start w:val="1"/>
      <w:numFmt w:val="lowerRoman"/>
      <w:lvlText w:val="(%1)"/>
      <w:lvlJc w:val="left"/>
      <w:pPr>
        <w:ind w:left="1080" w:hanging="72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C261AB"/>
    <w:multiLevelType w:val="hybridMultilevel"/>
    <w:tmpl w:val="AA52BF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6E02B2"/>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B093026"/>
    <w:multiLevelType w:val="hybridMultilevel"/>
    <w:tmpl w:val="BE22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5580"/>
    <w:multiLevelType w:val="hybridMultilevel"/>
    <w:tmpl w:val="8DE782D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8272F2"/>
    <w:multiLevelType w:val="hybridMultilevel"/>
    <w:tmpl w:val="105E3F0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A30130"/>
    <w:multiLevelType w:val="hybridMultilevel"/>
    <w:tmpl w:val="80768DC8"/>
    <w:lvl w:ilvl="0" w:tplc="19AAFE26">
      <w:start w:val="1"/>
      <w:numFmt w:val="lowerLetter"/>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3C2736"/>
    <w:multiLevelType w:val="hybridMultilevel"/>
    <w:tmpl w:val="951AA0FE"/>
    <w:lvl w:ilvl="0" w:tplc="DE2A7B3A">
      <w:start w:val="1"/>
      <w:numFmt w:val="lowerRoman"/>
      <w:lvlText w:val="%1)"/>
      <w:lvlJc w:val="left"/>
      <w:pPr>
        <w:ind w:left="1370" w:hanging="720"/>
      </w:pPr>
      <w:rPr>
        <w:rFonts w:eastAsia="CIDFont+F5" w:hint="default"/>
        <w:color w:val="000000"/>
        <w:w w:val="97"/>
      </w:rPr>
    </w:lvl>
    <w:lvl w:ilvl="1" w:tplc="990E1BE2">
      <w:start w:val="1"/>
      <w:numFmt w:val="lowerLetter"/>
      <w:lvlText w:val="(%2)"/>
      <w:lvlJc w:val="left"/>
      <w:pPr>
        <w:ind w:left="1730" w:hanging="360"/>
      </w:pPr>
      <w:rPr>
        <w:rFonts w:eastAsia="CIDFont+F5" w:hint="default"/>
        <w:color w:val="000000"/>
        <w:w w:val="97"/>
      </w:rPr>
    </w:lvl>
    <w:lvl w:ilvl="2" w:tplc="4009001B" w:tentative="1">
      <w:start w:val="1"/>
      <w:numFmt w:val="lowerRoman"/>
      <w:lvlText w:val="%3."/>
      <w:lvlJc w:val="right"/>
      <w:pPr>
        <w:ind w:left="2450" w:hanging="180"/>
      </w:pPr>
    </w:lvl>
    <w:lvl w:ilvl="3" w:tplc="4009000F" w:tentative="1">
      <w:start w:val="1"/>
      <w:numFmt w:val="decimal"/>
      <w:lvlText w:val="%4."/>
      <w:lvlJc w:val="left"/>
      <w:pPr>
        <w:ind w:left="3170" w:hanging="360"/>
      </w:pPr>
    </w:lvl>
    <w:lvl w:ilvl="4" w:tplc="40090019" w:tentative="1">
      <w:start w:val="1"/>
      <w:numFmt w:val="lowerLetter"/>
      <w:lvlText w:val="%5."/>
      <w:lvlJc w:val="left"/>
      <w:pPr>
        <w:ind w:left="3890" w:hanging="360"/>
      </w:pPr>
    </w:lvl>
    <w:lvl w:ilvl="5" w:tplc="4009001B" w:tentative="1">
      <w:start w:val="1"/>
      <w:numFmt w:val="lowerRoman"/>
      <w:lvlText w:val="%6."/>
      <w:lvlJc w:val="right"/>
      <w:pPr>
        <w:ind w:left="4610" w:hanging="180"/>
      </w:pPr>
    </w:lvl>
    <w:lvl w:ilvl="6" w:tplc="4009000F" w:tentative="1">
      <w:start w:val="1"/>
      <w:numFmt w:val="decimal"/>
      <w:lvlText w:val="%7."/>
      <w:lvlJc w:val="left"/>
      <w:pPr>
        <w:ind w:left="5330" w:hanging="360"/>
      </w:pPr>
    </w:lvl>
    <w:lvl w:ilvl="7" w:tplc="40090019" w:tentative="1">
      <w:start w:val="1"/>
      <w:numFmt w:val="lowerLetter"/>
      <w:lvlText w:val="%8."/>
      <w:lvlJc w:val="left"/>
      <w:pPr>
        <w:ind w:left="6050" w:hanging="360"/>
      </w:pPr>
    </w:lvl>
    <w:lvl w:ilvl="8" w:tplc="4009001B" w:tentative="1">
      <w:start w:val="1"/>
      <w:numFmt w:val="lowerRoman"/>
      <w:lvlText w:val="%9."/>
      <w:lvlJc w:val="right"/>
      <w:pPr>
        <w:ind w:left="6770" w:hanging="180"/>
      </w:pPr>
    </w:lvl>
  </w:abstractNum>
  <w:abstractNum w:abstractNumId="26" w15:restartNumberingAfterBreak="0">
    <w:nsid w:val="78825996"/>
    <w:multiLevelType w:val="multilevel"/>
    <w:tmpl w:val="00000024"/>
    <w:lvl w:ilvl="0">
      <w:start w:val="1"/>
      <w:numFmt w:val="lowerLetter"/>
      <w:lvlText w:val="%1)"/>
      <w:lvlJc w:val="left"/>
      <w:pPr>
        <w:tabs>
          <w:tab w:val="num" w:pos="360"/>
        </w:tabs>
        <w:ind w:left="360" w:hanging="360"/>
      </w:pPr>
    </w:lvl>
    <w:lvl w:ilvl="1">
      <w:start w:val="1"/>
      <w:numFmt w:val="lowerRoman"/>
      <w:lvlText w:val="(%2)"/>
      <w:lvlJc w:val="left"/>
      <w:pPr>
        <w:tabs>
          <w:tab w:val="num" w:pos="2880"/>
        </w:tabs>
        <w:ind w:left="2880" w:hanging="1080"/>
      </w:pPr>
      <w:rPr>
        <w:b w:val="0"/>
      </w:rPr>
    </w:lvl>
    <w:lvl w:ilvl="2">
      <w:start w:val="1"/>
      <w:numFmt w:val="lowerRoman"/>
      <w:lvlText w:val="%3."/>
      <w:lvlJc w:val="left"/>
      <w:pPr>
        <w:tabs>
          <w:tab w:val="num" w:pos="2880"/>
        </w:tabs>
        <w:ind w:left="2880" w:hanging="180"/>
      </w:pPr>
    </w:lvl>
    <w:lvl w:ilvl="3">
      <w:start w:val="1"/>
      <w:numFmt w:val="decimal"/>
      <w:lvlText w:val="%4."/>
      <w:lvlJc w:val="left"/>
      <w:pPr>
        <w:tabs>
          <w:tab w:val="num" w:pos="630"/>
        </w:tabs>
        <w:ind w:left="63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num w:numId="1" w16cid:durableId="180362353">
    <w:abstractNumId w:val="21"/>
  </w:num>
  <w:num w:numId="2" w16cid:durableId="1442844340">
    <w:abstractNumId w:val="3"/>
  </w:num>
  <w:num w:numId="3" w16cid:durableId="1591157873">
    <w:abstractNumId w:val="1"/>
  </w:num>
  <w:num w:numId="4" w16cid:durableId="537160784">
    <w:abstractNumId w:val="22"/>
  </w:num>
  <w:num w:numId="5" w16cid:durableId="550384578">
    <w:abstractNumId w:val="0"/>
  </w:num>
  <w:num w:numId="6" w16cid:durableId="1715932461">
    <w:abstractNumId w:val="6"/>
  </w:num>
  <w:num w:numId="7" w16cid:durableId="856113092">
    <w:abstractNumId w:val="24"/>
  </w:num>
  <w:num w:numId="8" w16cid:durableId="1462770278">
    <w:abstractNumId w:val="5"/>
  </w:num>
  <w:num w:numId="9" w16cid:durableId="178662249">
    <w:abstractNumId w:val="23"/>
  </w:num>
  <w:num w:numId="10" w16cid:durableId="45186294">
    <w:abstractNumId w:val="13"/>
  </w:num>
  <w:num w:numId="11" w16cid:durableId="1882160933">
    <w:abstractNumId w:val="25"/>
  </w:num>
  <w:num w:numId="12" w16cid:durableId="1330673359">
    <w:abstractNumId w:val="9"/>
  </w:num>
  <w:num w:numId="13" w16cid:durableId="651065190">
    <w:abstractNumId w:val="18"/>
  </w:num>
  <w:num w:numId="14" w16cid:durableId="44451871">
    <w:abstractNumId w:val="4"/>
  </w:num>
  <w:num w:numId="15" w16cid:durableId="1351907019">
    <w:abstractNumId w:val="15"/>
  </w:num>
  <w:num w:numId="16" w16cid:durableId="1514493033">
    <w:abstractNumId w:val="7"/>
  </w:num>
  <w:num w:numId="17" w16cid:durableId="145056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780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54064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0880330">
    <w:abstractNumId w:val="11"/>
  </w:num>
  <w:num w:numId="21" w16cid:durableId="1752463826">
    <w:abstractNumId w:val="26"/>
  </w:num>
  <w:num w:numId="22" w16cid:durableId="1190142036">
    <w:abstractNumId w:val="12"/>
  </w:num>
  <w:num w:numId="23" w16cid:durableId="818307075">
    <w:abstractNumId w:val="16"/>
  </w:num>
  <w:num w:numId="24" w16cid:durableId="359401395">
    <w:abstractNumId w:val="2"/>
  </w:num>
  <w:num w:numId="25" w16cid:durableId="1922135599">
    <w:abstractNumId w:val="10"/>
  </w:num>
  <w:num w:numId="26" w16cid:durableId="1699549617">
    <w:abstractNumId w:val="14"/>
  </w:num>
  <w:num w:numId="27" w16cid:durableId="1578592789">
    <w:abstractNumId w:val="17"/>
  </w:num>
  <w:num w:numId="28" w16cid:durableId="1085300045">
    <w:abstractNumId w:val="20"/>
  </w:num>
  <w:num w:numId="29" w16cid:durableId="292180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CFF"/>
    <w:rsid w:val="00000506"/>
    <w:rsid w:val="00000A5E"/>
    <w:rsid w:val="00001D39"/>
    <w:rsid w:val="00005511"/>
    <w:rsid w:val="00014183"/>
    <w:rsid w:val="00014F75"/>
    <w:rsid w:val="00016883"/>
    <w:rsid w:val="00020D29"/>
    <w:rsid w:val="00031E74"/>
    <w:rsid w:val="0003291F"/>
    <w:rsid w:val="00033DA4"/>
    <w:rsid w:val="000356B2"/>
    <w:rsid w:val="0003708F"/>
    <w:rsid w:val="000511DC"/>
    <w:rsid w:val="00055CF1"/>
    <w:rsid w:val="000561EE"/>
    <w:rsid w:val="0005621C"/>
    <w:rsid w:val="00061080"/>
    <w:rsid w:val="00062376"/>
    <w:rsid w:val="00062B5F"/>
    <w:rsid w:val="00064602"/>
    <w:rsid w:val="00066A46"/>
    <w:rsid w:val="00070FC5"/>
    <w:rsid w:val="000719A5"/>
    <w:rsid w:val="0007415D"/>
    <w:rsid w:val="000758AB"/>
    <w:rsid w:val="00080647"/>
    <w:rsid w:val="00080FD0"/>
    <w:rsid w:val="00081FA7"/>
    <w:rsid w:val="000849DB"/>
    <w:rsid w:val="00085F97"/>
    <w:rsid w:val="00087973"/>
    <w:rsid w:val="000A14E3"/>
    <w:rsid w:val="000A550B"/>
    <w:rsid w:val="000B0BDE"/>
    <w:rsid w:val="000B2F68"/>
    <w:rsid w:val="000B44C7"/>
    <w:rsid w:val="000C0806"/>
    <w:rsid w:val="000C41D6"/>
    <w:rsid w:val="000C46E3"/>
    <w:rsid w:val="000C6F5D"/>
    <w:rsid w:val="000D2263"/>
    <w:rsid w:val="000E2016"/>
    <w:rsid w:val="000E38B5"/>
    <w:rsid w:val="000E4C66"/>
    <w:rsid w:val="000F0E5E"/>
    <w:rsid w:val="000F7D8C"/>
    <w:rsid w:val="00100B4A"/>
    <w:rsid w:val="00101145"/>
    <w:rsid w:val="00101E7B"/>
    <w:rsid w:val="001044AB"/>
    <w:rsid w:val="001106C8"/>
    <w:rsid w:val="00111D0E"/>
    <w:rsid w:val="00116777"/>
    <w:rsid w:val="00116F70"/>
    <w:rsid w:val="00122B2D"/>
    <w:rsid w:val="0012545D"/>
    <w:rsid w:val="00126E82"/>
    <w:rsid w:val="001275BA"/>
    <w:rsid w:val="00131546"/>
    <w:rsid w:val="00131D37"/>
    <w:rsid w:val="00132CFE"/>
    <w:rsid w:val="001330E2"/>
    <w:rsid w:val="001351DE"/>
    <w:rsid w:val="001359FF"/>
    <w:rsid w:val="001360DD"/>
    <w:rsid w:val="00141F3F"/>
    <w:rsid w:val="00142325"/>
    <w:rsid w:val="00142962"/>
    <w:rsid w:val="00144CA3"/>
    <w:rsid w:val="00147EF6"/>
    <w:rsid w:val="001544A4"/>
    <w:rsid w:val="001558D4"/>
    <w:rsid w:val="001570FB"/>
    <w:rsid w:val="0016088C"/>
    <w:rsid w:val="00161618"/>
    <w:rsid w:val="0016411E"/>
    <w:rsid w:val="0017448E"/>
    <w:rsid w:val="00182B35"/>
    <w:rsid w:val="00182FED"/>
    <w:rsid w:val="00187C43"/>
    <w:rsid w:val="00191D1E"/>
    <w:rsid w:val="001935A5"/>
    <w:rsid w:val="00197581"/>
    <w:rsid w:val="001A346F"/>
    <w:rsid w:val="001A4AB9"/>
    <w:rsid w:val="001A58D6"/>
    <w:rsid w:val="001B0A75"/>
    <w:rsid w:val="001B2991"/>
    <w:rsid w:val="001B4343"/>
    <w:rsid w:val="001B5B19"/>
    <w:rsid w:val="001C122D"/>
    <w:rsid w:val="001C2AF9"/>
    <w:rsid w:val="001D111E"/>
    <w:rsid w:val="001D22CB"/>
    <w:rsid w:val="001D355C"/>
    <w:rsid w:val="001D7A6B"/>
    <w:rsid w:val="001E0900"/>
    <w:rsid w:val="001E2E59"/>
    <w:rsid w:val="001E68B6"/>
    <w:rsid w:val="001F0157"/>
    <w:rsid w:val="001F29CC"/>
    <w:rsid w:val="001F6065"/>
    <w:rsid w:val="001F7ED9"/>
    <w:rsid w:val="002000FA"/>
    <w:rsid w:val="002079A9"/>
    <w:rsid w:val="00216459"/>
    <w:rsid w:val="00222C6A"/>
    <w:rsid w:val="0022503F"/>
    <w:rsid w:val="0022505A"/>
    <w:rsid w:val="0022593A"/>
    <w:rsid w:val="00227C00"/>
    <w:rsid w:val="00233961"/>
    <w:rsid w:val="00233A44"/>
    <w:rsid w:val="002363CA"/>
    <w:rsid w:val="0024505C"/>
    <w:rsid w:val="002464C7"/>
    <w:rsid w:val="00247ACA"/>
    <w:rsid w:val="002529CF"/>
    <w:rsid w:val="00252BB5"/>
    <w:rsid w:val="00253520"/>
    <w:rsid w:val="00254531"/>
    <w:rsid w:val="00255D24"/>
    <w:rsid w:val="002566F1"/>
    <w:rsid w:val="00262DB9"/>
    <w:rsid w:val="002637B9"/>
    <w:rsid w:val="00264BC2"/>
    <w:rsid w:val="00266058"/>
    <w:rsid w:val="002665A9"/>
    <w:rsid w:val="00272C02"/>
    <w:rsid w:val="0027351C"/>
    <w:rsid w:val="00290B59"/>
    <w:rsid w:val="002946FA"/>
    <w:rsid w:val="002A243C"/>
    <w:rsid w:val="002A5280"/>
    <w:rsid w:val="002A5344"/>
    <w:rsid w:val="002A7BED"/>
    <w:rsid w:val="002C7AFB"/>
    <w:rsid w:val="002C7EED"/>
    <w:rsid w:val="002D0631"/>
    <w:rsid w:val="002D4EBF"/>
    <w:rsid w:val="002D6EEA"/>
    <w:rsid w:val="002E1CF6"/>
    <w:rsid w:val="002E1F00"/>
    <w:rsid w:val="002E466C"/>
    <w:rsid w:val="002E5E0E"/>
    <w:rsid w:val="002E6254"/>
    <w:rsid w:val="002E753C"/>
    <w:rsid w:val="002F0086"/>
    <w:rsid w:val="002F0149"/>
    <w:rsid w:val="002F55FE"/>
    <w:rsid w:val="002F7500"/>
    <w:rsid w:val="00306DF1"/>
    <w:rsid w:val="00307734"/>
    <w:rsid w:val="00310114"/>
    <w:rsid w:val="00314E3B"/>
    <w:rsid w:val="003176A8"/>
    <w:rsid w:val="00323F6E"/>
    <w:rsid w:val="00323FD3"/>
    <w:rsid w:val="00324A0E"/>
    <w:rsid w:val="00324B9C"/>
    <w:rsid w:val="00331E20"/>
    <w:rsid w:val="0034045D"/>
    <w:rsid w:val="00343F00"/>
    <w:rsid w:val="003537F6"/>
    <w:rsid w:val="00356376"/>
    <w:rsid w:val="00363E14"/>
    <w:rsid w:val="003658A3"/>
    <w:rsid w:val="00370B9F"/>
    <w:rsid w:val="003745FD"/>
    <w:rsid w:val="00375A81"/>
    <w:rsid w:val="00380517"/>
    <w:rsid w:val="0038364E"/>
    <w:rsid w:val="00383E08"/>
    <w:rsid w:val="00386ACA"/>
    <w:rsid w:val="00394497"/>
    <w:rsid w:val="003A167A"/>
    <w:rsid w:val="003A276B"/>
    <w:rsid w:val="003A5459"/>
    <w:rsid w:val="003A55C5"/>
    <w:rsid w:val="003A5E07"/>
    <w:rsid w:val="003A7EBF"/>
    <w:rsid w:val="003B0F7C"/>
    <w:rsid w:val="003B1C33"/>
    <w:rsid w:val="003B3375"/>
    <w:rsid w:val="003C1A32"/>
    <w:rsid w:val="003D0C1D"/>
    <w:rsid w:val="003D44F3"/>
    <w:rsid w:val="003D5B09"/>
    <w:rsid w:val="003E2925"/>
    <w:rsid w:val="003E487E"/>
    <w:rsid w:val="003E6BA7"/>
    <w:rsid w:val="003E6C60"/>
    <w:rsid w:val="003F2010"/>
    <w:rsid w:val="004016C7"/>
    <w:rsid w:val="004049C7"/>
    <w:rsid w:val="00405493"/>
    <w:rsid w:val="00410490"/>
    <w:rsid w:val="0041260F"/>
    <w:rsid w:val="0041413E"/>
    <w:rsid w:val="00425310"/>
    <w:rsid w:val="00432938"/>
    <w:rsid w:val="004410E4"/>
    <w:rsid w:val="0044151F"/>
    <w:rsid w:val="00445105"/>
    <w:rsid w:val="0044537B"/>
    <w:rsid w:val="00445395"/>
    <w:rsid w:val="00445B34"/>
    <w:rsid w:val="00446E04"/>
    <w:rsid w:val="00453892"/>
    <w:rsid w:val="00456991"/>
    <w:rsid w:val="004577CD"/>
    <w:rsid w:val="004632F4"/>
    <w:rsid w:val="0046356F"/>
    <w:rsid w:val="00463C92"/>
    <w:rsid w:val="00464D42"/>
    <w:rsid w:val="00470764"/>
    <w:rsid w:val="00472A75"/>
    <w:rsid w:val="00472BE2"/>
    <w:rsid w:val="00473986"/>
    <w:rsid w:val="00474873"/>
    <w:rsid w:val="00474A7F"/>
    <w:rsid w:val="004760A3"/>
    <w:rsid w:val="00480705"/>
    <w:rsid w:val="00484B12"/>
    <w:rsid w:val="0049387D"/>
    <w:rsid w:val="0049415C"/>
    <w:rsid w:val="00494D8E"/>
    <w:rsid w:val="004961C2"/>
    <w:rsid w:val="00496855"/>
    <w:rsid w:val="004A33C3"/>
    <w:rsid w:val="004B7F18"/>
    <w:rsid w:val="004C36BB"/>
    <w:rsid w:val="004C39B3"/>
    <w:rsid w:val="004C42D1"/>
    <w:rsid w:val="004C6E2C"/>
    <w:rsid w:val="004C7223"/>
    <w:rsid w:val="004D33D9"/>
    <w:rsid w:val="004D3BC0"/>
    <w:rsid w:val="004D6C22"/>
    <w:rsid w:val="004D76B0"/>
    <w:rsid w:val="004D7A2C"/>
    <w:rsid w:val="004D7DEE"/>
    <w:rsid w:val="004E0CC5"/>
    <w:rsid w:val="004E3191"/>
    <w:rsid w:val="004F5EEB"/>
    <w:rsid w:val="004F7EED"/>
    <w:rsid w:val="00503350"/>
    <w:rsid w:val="00504FD1"/>
    <w:rsid w:val="005070E8"/>
    <w:rsid w:val="00510D69"/>
    <w:rsid w:val="00512C10"/>
    <w:rsid w:val="00512E3F"/>
    <w:rsid w:val="00513C0A"/>
    <w:rsid w:val="00515180"/>
    <w:rsid w:val="0051735B"/>
    <w:rsid w:val="005207E9"/>
    <w:rsid w:val="005224C7"/>
    <w:rsid w:val="0052488A"/>
    <w:rsid w:val="00524FC1"/>
    <w:rsid w:val="005263A0"/>
    <w:rsid w:val="0052762D"/>
    <w:rsid w:val="00530271"/>
    <w:rsid w:val="00531297"/>
    <w:rsid w:val="0053453A"/>
    <w:rsid w:val="00534E23"/>
    <w:rsid w:val="005350BC"/>
    <w:rsid w:val="00543931"/>
    <w:rsid w:val="005439FC"/>
    <w:rsid w:val="00546978"/>
    <w:rsid w:val="00546F8B"/>
    <w:rsid w:val="00550913"/>
    <w:rsid w:val="00550C56"/>
    <w:rsid w:val="00552521"/>
    <w:rsid w:val="005540FF"/>
    <w:rsid w:val="00561EDA"/>
    <w:rsid w:val="005636F0"/>
    <w:rsid w:val="00565F3F"/>
    <w:rsid w:val="00580311"/>
    <w:rsid w:val="00585C01"/>
    <w:rsid w:val="0059331D"/>
    <w:rsid w:val="00593E03"/>
    <w:rsid w:val="00594AF5"/>
    <w:rsid w:val="005A0202"/>
    <w:rsid w:val="005A0204"/>
    <w:rsid w:val="005A02DB"/>
    <w:rsid w:val="005A17E3"/>
    <w:rsid w:val="005A6B1C"/>
    <w:rsid w:val="005B3985"/>
    <w:rsid w:val="005B732F"/>
    <w:rsid w:val="005C0E2F"/>
    <w:rsid w:val="005C1005"/>
    <w:rsid w:val="005C1C40"/>
    <w:rsid w:val="005C1CDB"/>
    <w:rsid w:val="005C5530"/>
    <w:rsid w:val="005D0E30"/>
    <w:rsid w:val="005D2573"/>
    <w:rsid w:val="005D2E15"/>
    <w:rsid w:val="005D6D2D"/>
    <w:rsid w:val="005E56CF"/>
    <w:rsid w:val="005E6871"/>
    <w:rsid w:val="005F1B08"/>
    <w:rsid w:val="005F372B"/>
    <w:rsid w:val="005F4B92"/>
    <w:rsid w:val="005F71A5"/>
    <w:rsid w:val="005F7F3C"/>
    <w:rsid w:val="006003B6"/>
    <w:rsid w:val="00601056"/>
    <w:rsid w:val="00603F11"/>
    <w:rsid w:val="006046D7"/>
    <w:rsid w:val="00604A46"/>
    <w:rsid w:val="00617C6A"/>
    <w:rsid w:val="0062427C"/>
    <w:rsid w:val="00631A20"/>
    <w:rsid w:val="006333A3"/>
    <w:rsid w:val="00634FE9"/>
    <w:rsid w:val="00636617"/>
    <w:rsid w:val="00643C88"/>
    <w:rsid w:val="00650D8D"/>
    <w:rsid w:val="0065741E"/>
    <w:rsid w:val="00662A7B"/>
    <w:rsid w:val="00662C27"/>
    <w:rsid w:val="00662E57"/>
    <w:rsid w:val="00663FAF"/>
    <w:rsid w:val="0066645C"/>
    <w:rsid w:val="0066672B"/>
    <w:rsid w:val="006672B9"/>
    <w:rsid w:val="00671B13"/>
    <w:rsid w:val="006777F6"/>
    <w:rsid w:val="006807B8"/>
    <w:rsid w:val="00680F07"/>
    <w:rsid w:val="006812FB"/>
    <w:rsid w:val="00681984"/>
    <w:rsid w:val="0068343D"/>
    <w:rsid w:val="006A6D94"/>
    <w:rsid w:val="006B1820"/>
    <w:rsid w:val="006B3938"/>
    <w:rsid w:val="006B7890"/>
    <w:rsid w:val="006C311D"/>
    <w:rsid w:val="006C463A"/>
    <w:rsid w:val="006C6BCD"/>
    <w:rsid w:val="006D4295"/>
    <w:rsid w:val="006E22D0"/>
    <w:rsid w:val="006E2E7C"/>
    <w:rsid w:val="006E466A"/>
    <w:rsid w:val="006E7134"/>
    <w:rsid w:val="006E7D32"/>
    <w:rsid w:val="006F0979"/>
    <w:rsid w:val="006F5CBB"/>
    <w:rsid w:val="006F7026"/>
    <w:rsid w:val="00702A0A"/>
    <w:rsid w:val="00704824"/>
    <w:rsid w:val="007062D0"/>
    <w:rsid w:val="00717FBC"/>
    <w:rsid w:val="00723053"/>
    <w:rsid w:val="00724E09"/>
    <w:rsid w:val="00732230"/>
    <w:rsid w:val="0073241F"/>
    <w:rsid w:val="0073354E"/>
    <w:rsid w:val="00735130"/>
    <w:rsid w:val="00736857"/>
    <w:rsid w:val="00745612"/>
    <w:rsid w:val="007476CF"/>
    <w:rsid w:val="00761BC0"/>
    <w:rsid w:val="00761F7E"/>
    <w:rsid w:val="007641AD"/>
    <w:rsid w:val="00767565"/>
    <w:rsid w:val="00773284"/>
    <w:rsid w:val="0078167A"/>
    <w:rsid w:val="00783ACB"/>
    <w:rsid w:val="00785AF5"/>
    <w:rsid w:val="00794FF6"/>
    <w:rsid w:val="007A2D00"/>
    <w:rsid w:val="007C1D3B"/>
    <w:rsid w:val="007C3740"/>
    <w:rsid w:val="007C6955"/>
    <w:rsid w:val="007D2517"/>
    <w:rsid w:val="007D2F1E"/>
    <w:rsid w:val="007D3D68"/>
    <w:rsid w:val="007D63E8"/>
    <w:rsid w:val="007D7707"/>
    <w:rsid w:val="007D7AA5"/>
    <w:rsid w:val="007E3BB5"/>
    <w:rsid w:val="007E4944"/>
    <w:rsid w:val="007E54FC"/>
    <w:rsid w:val="007F3FB6"/>
    <w:rsid w:val="007F4500"/>
    <w:rsid w:val="007F6ADE"/>
    <w:rsid w:val="007F705C"/>
    <w:rsid w:val="007F79DB"/>
    <w:rsid w:val="008034A5"/>
    <w:rsid w:val="00807E9F"/>
    <w:rsid w:val="00811302"/>
    <w:rsid w:val="0081537A"/>
    <w:rsid w:val="008218E7"/>
    <w:rsid w:val="00822213"/>
    <w:rsid w:val="00822C01"/>
    <w:rsid w:val="00827310"/>
    <w:rsid w:val="00831F85"/>
    <w:rsid w:val="0083495B"/>
    <w:rsid w:val="008370B2"/>
    <w:rsid w:val="0083793C"/>
    <w:rsid w:val="008406BE"/>
    <w:rsid w:val="00841DA5"/>
    <w:rsid w:val="008425B4"/>
    <w:rsid w:val="00844173"/>
    <w:rsid w:val="0084421D"/>
    <w:rsid w:val="00850BFB"/>
    <w:rsid w:val="00867D1D"/>
    <w:rsid w:val="0087046E"/>
    <w:rsid w:val="00870596"/>
    <w:rsid w:val="0087081A"/>
    <w:rsid w:val="008801E8"/>
    <w:rsid w:val="0088616A"/>
    <w:rsid w:val="00886A2B"/>
    <w:rsid w:val="00892A7F"/>
    <w:rsid w:val="00895EC5"/>
    <w:rsid w:val="00897262"/>
    <w:rsid w:val="00897302"/>
    <w:rsid w:val="008A15BF"/>
    <w:rsid w:val="008A2B75"/>
    <w:rsid w:val="008B3A1A"/>
    <w:rsid w:val="008C0176"/>
    <w:rsid w:val="008C0186"/>
    <w:rsid w:val="008C5859"/>
    <w:rsid w:val="008D452E"/>
    <w:rsid w:val="008D72CD"/>
    <w:rsid w:val="008E32E2"/>
    <w:rsid w:val="008E4516"/>
    <w:rsid w:val="008E61B7"/>
    <w:rsid w:val="008F1876"/>
    <w:rsid w:val="008F4D47"/>
    <w:rsid w:val="008F627F"/>
    <w:rsid w:val="0090246B"/>
    <w:rsid w:val="0090796E"/>
    <w:rsid w:val="00911A7A"/>
    <w:rsid w:val="00912FB2"/>
    <w:rsid w:val="00913C37"/>
    <w:rsid w:val="00915BA4"/>
    <w:rsid w:val="00922427"/>
    <w:rsid w:val="0092257B"/>
    <w:rsid w:val="00922B07"/>
    <w:rsid w:val="00924250"/>
    <w:rsid w:val="0092667F"/>
    <w:rsid w:val="009313A4"/>
    <w:rsid w:val="00932646"/>
    <w:rsid w:val="00935079"/>
    <w:rsid w:val="0093549D"/>
    <w:rsid w:val="00936BAD"/>
    <w:rsid w:val="0094183D"/>
    <w:rsid w:val="00946B1E"/>
    <w:rsid w:val="00953FC4"/>
    <w:rsid w:val="00955352"/>
    <w:rsid w:val="00961E22"/>
    <w:rsid w:val="00966D92"/>
    <w:rsid w:val="0097158F"/>
    <w:rsid w:val="00974DC8"/>
    <w:rsid w:val="00976388"/>
    <w:rsid w:val="00977E99"/>
    <w:rsid w:val="00982B71"/>
    <w:rsid w:val="009830D1"/>
    <w:rsid w:val="00984678"/>
    <w:rsid w:val="0098737C"/>
    <w:rsid w:val="0099273D"/>
    <w:rsid w:val="0099475C"/>
    <w:rsid w:val="009968C1"/>
    <w:rsid w:val="009969B5"/>
    <w:rsid w:val="00996D63"/>
    <w:rsid w:val="009971DC"/>
    <w:rsid w:val="00997D17"/>
    <w:rsid w:val="009A078E"/>
    <w:rsid w:val="009A2B82"/>
    <w:rsid w:val="009A5614"/>
    <w:rsid w:val="009A70F3"/>
    <w:rsid w:val="009A710B"/>
    <w:rsid w:val="009B3D8D"/>
    <w:rsid w:val="009C6B38"/>
    <w:rsid w:val="009D056F"/>
    <w:rsid w:val="009E27CF"/>
    <w:rsid w:val="009E66DC"/>
    <w:rsid w:val="009F0ED3"/>
    <w:rsid w:val="009F422D"/>
    <w:rsid w:val="00A01B91"/>
    <w:rsid w:val="00A04200"/>
    <w:rsid w:val="00A04878"/>
    <w:rsid w:val="00A12624"/>
    <w:rsid w:val="00A14B4C"/>
    <w:rsid w:val="00A16F56"/>
    <w:rsid w:val="00A17DE8"/>
    <w:rsid w:val="00A25B16"/>
    <w:rsid w:val="00A268FC"/>
    <w:rsid w:val="00A36DB7"/>
    <w:rsid w:val="00A37254"/>
    <w:rsid w:val="00A40FA5"/>
    <w:rsid w:val="00A41B13"/>
    <w:rsid w:val="00A45772"/>
    <w:rsid w:val="00A52253"/>
    <w:rsid w:val="00A52996"/>
    <w:rsid w:val="00A6181F"/>
    <w:rsid w:val="00A622B4"/>
    <w:rsid w:val="00A65A3E"/>
    <w:rsid w:val="00A65B6D"/>
    <w:rsid w:val="00A743F4"/>
    <w:rsid w:val="00A7478B"/>
    <w:rsid w:val="00A747CC"/>
    <w:rsid w:val="00A75418"/>
    <w:rsid w:val="00A778E3"/>
    <w:rsid w:val="00A81584"/>
    <w:rsid w:val="00A84062"/>
    <w:rsid w:val="00A84A6A"/>
    <w:rsid w:val="00A86062"/>
    <w:rsid w:val="00A900FD"/>
    <w:rsid w:val="00A90149"/>
    <w:rsid w:val="00A93A60"/>
    <w:rsid w:val="00AA0779"/>
    <w:rsid w:val="00AA1A50"/>
    <w:rsid w:val="00AA4FA8"/>
    <w:rsid w:val="00AA7C4B"/>
    <w:rsid w:val="00AB05F0"/>
    <w:rsid w:val="00AB1137"/>
    <w:rsid w:val="00AB466B"/>
    <w:rsid w:val="00AC02DF"/>
    <w:rsid w:val="00AC2311"/>
    <w:rsid w:val="00AC40F8"/>
    <w:rsid w:val="00AD6595"/>
    <w:rsid w:val="00AD7A0B"/>
    <w:rsid w:val="00AE63F2"/>
    <w:rsid w:val="00AF2A44"/>
    <w:rsid w:val="00B005A0"/>
    <w:rsid w:val="00B00A99"/>
    <w:rsid w:val="00B04E86"/>
    <w:rsid w:val="00B0599E"/>
    <w:rsid w:val="00B06B1E"/>
    <w:rsid w:val="00B15093"/>
    <w:rsid w:val="00B1658F"/>
    <w:rsid w:val="00B1676F"/>
    <w:rsid w:val="00B16CE5"/>
    <w:rsid w:val="00B17606"/>
    <w:rsid w:val="00B205D8"/>
    <w:rsid w:val="00B2484D"/>
    <w:rsid w:val="00B260FC"/>
    <w:rsid w:val="00B31DA1"/>
    <w:rsid w:val="00B354E3"/>
    <w:rsid w:val="00B40644"/>
    <w:rsid w:val="00B41097"/>
    <w:rsid w:val="00B45E79"/>
    <w:rsid w:val="00B56402"/>
    <w:rsid w:val="00B56CF4"/>
    <w:rsid w:val="00B63513"/>
    <w:rsid w:val="00B64674"/>
    <w:rsid w:val="00B666B8"/>
    <w:rsid w:val="00B67292"/>
    <w:rsid w:val="00B67EAC"/>
    <w:rsid w:val="00B729E9"/>
    <w:rsid w:val="00B734DE"/>
    <w:rsid w:val="00B7700F"/>
    <w:rsid w:val="00B817C0"/>
    <w:rsid w:val="00B8196C"/>
    <w:rsid w:val="00B85DE2"/>
    <w:rsid w:val="00B86AAA"/>
    <w:rsid w:val="00B947AE"/>
    <w:rsid w:val="00B9536C"/>
    <w:rsid w:val="00B97142"/>
    <w:rsid w:val="00BA0A2F"/>
    <w:rsid w:val="00BA139B"/>
    <w:rsid w:val="00BB279B"/>
    <w:rsid w:val="00BB3A51"/>
    <w:rsid w:val="00BB6519"/>
    <w:rsid w:val="00BB7FC5"/>
    <w:rsid w:val="00BC0C85"/>
    <w:rsid w:val="00BC4072"/>
    <w:rsid w:val="00BC5B98"/>
    <w:rsid w:val="00BD7E80"/>
    <w:rsid w:val="00BE0C68"/>
    <w:rsid w:val="00BE772A"/>
    <w:rsid w:val="00BF18A6"/>
    <w:rsid w:val="00C01A32"/>
    <w:rsid w:val="00C06205"/>
    <w:rsid w:val="00C11EB2"/>
    <w:rsid w:val="00C15BD5"/>
    <w:rsid w:val="00C24006"/>
    <w:rsid w:val="00C3201A"/>
    <w:rsid w:val="00C34C9A"/>
    <w:rsid w:val="00C3691E"/>
    <w:rsid w:val="00C43459"/>
    <w:rsid w:val="00C45C7E"/>
    <w:rsid w:val="00C463ED"/>
    <w:rsid w:val="00C4690C"/>
    <w:rsid w:val="00C55DBA"/>
    <w:rsid w:val="00C701C6"/>
    <w:rsid w:val="00C7139A"/>
    <w:rsid w:val="00C71E87"/>
    <w:rsid w:val="00C76905"/>
    <w:rsid w:val="00C80F97"/>
    <w:rsid w:val="00C85824"/>
    <w:rsid w:val="00C85B31"/>
    <w:rsid w:val="00C86940"/>
    <w:rsid w:val="00C93369"/>
    <w:rsid w:val="00CA5EB9"/>
    <w:rsid w:val="00CB0200"/>
    <w:rsid w:val="00CB0865"/>
    <w:rsid w:val="00CC2182"/>
    <w:rsid w:val="00CC250C"/>
    <w:rsid w:val="00CC30FE"/>
    <w:rsid w:val="00CC490B"/>
    <w:rsid w:val="00CC5FA3"/>
    <w:rsid w:val="00CD0846"/>
    <w:rsid w:val="00CD5529"/>
    <w:rsid w:val="00CE2CCB"/>
    <w:rsid w:val="00CF2FD3"/>
    <w:rsid w:val="00CF44EF"/>
    <w:rsid w:val="00CF5162"/>
    <w:rsid w:val="00CF73E7"/>
    <w:rsid w:val="00CF7553"/>
    <w:rsid w:val="00D0085F"/>
    <w:rsid w:val="00D00C02"/>
    <w:rsid w:val="00D01EA7"/>
    <w:rsid w:val="00D0322C"/>
    <w:rsid w:val="00D05167"/>
    <w:rsid w:val="00D05C6C"/>
    <w:rsid w:val="00D1093D"/>
    <w:rsid w:val="00D1263C"/>
    <w:rsid w:val="00D13431"/>
    <w:rsid w:val="00D1401A"/>
    <w:rsid w:val="00D2170D"/>
    <w:rsid w:val="00D23549"/>
    <w:rsid w:val="00D237B4"/>
    <w:rsid w:val="00D23C3C"/>
    <w:rsid w:val="00D256F4"/>
    <w:rsid w:val="00D2721F"/>
    <w:rsid w:val="00D3308E"/>
    <w:rsid w:val="00D3787E"/>
    <w:rsid w:val="00D37E8C"/>
    <w:rsid w:val="00D40F5A"/>
    <w:rsid w:val="00D43660"/>
    <w:rsid w:val="00D4721F"/>
    <w:rsid w:val="00D47669"/>
    <w:rsid w:val="00D542DB"/>
    <w:rsid w:val="00D62C9B"/>
    <w:rsid w:val="00D64535"/>
    <w:rsid w:val="00D65056"/>
    <w:rsid w:val="00D65DA6"/>
    <w:rsid w:val="00D70235"/>
    <w:rsid w:val="00D73646"/>
    <w:rsid w:val="00D75B99"/>
    <w:rsid w:val="00D762A8"/>
    <w:rsid w:val="00D959FD"/>
    <w:rsid w:val="00DA3E52"/>
    <w:rsid w:val="00DA7D36"/>
    <w:rsid w:val="00DB18A1"/>
    <w:rsid w:val="00DB2991"/>
    <w:rsid w:val="00DB34C3"/>
    <w:rsid w:val="00DC1AAA"/>
    <w:rsid w:val="00DC2529"/>
    <w:rsid w:val="00DD09D2"/>
    <w:rsid w:val="00DD0CDE"/>
    <w:rsid w:val="00DD0F4F"/>
    <w:rsid w:val="00DD1403"/>
    <w:rsid w:val="00DD4FDD"/>
    <w:rsid w:val="00DD58B7"/>
    <w:rsid w:val="00DE09DC"/>
    <w:rsid w:val="00DE1495"/>
    <w:rsid w:val="00DF1C82"/>
    <w:rsid w:val="00DF1CA5"/>
    <w:rsid w:val="00DF4CAF"/>
    <w:rsid w:val="00DF6624"/>
    <w:rsid w:val="00E005CF"/>
    <w:rsid w:val="00E01D7E"/>
    <w:rsid w:val="00E02264"/>
    <w:rsid w:val="00E022EB"/>
    <w:rsid w:val="00E0486A"/>
    <w:rsid w:val="00E05279"/>
    <w:rsid w:val="00E0644C"/>
    <w:rsid w:val="00E06499"/>
    <w:rsid w:val="00E1300E"/>
    <w:rsid w:val="00E130DC"/>
    <w:rsid w:val="00E144D8"/>
    <w:rsid w:val="00E15108"/>
    <w:rsid w:val="00E25043"/>
    <w:rsid w:val="00E25875"/>
    <w:rsid w:val="00E34F59"/>
    <w:rsid w:val="00E37B2A"/>
    <w:rsid w:val="00E37FA7"/>
    <w:rsid w:val="00E441FB"/>
    <w:rsid w:val="00E45937"/>
    <w:rsid w:val="00E4745B"/>
    <w:rsid w:val="00E518BE"/>
    <w:rsid w:val="00E52B44"/>
    <w:rsid w:val="00E556C9"/>
    <w:rsid w:val="00E55C97"/>
    <w:rsid w:val="00E568A8"/>
    <w:rsid w:val="00E62BDC"/>
    <w:rsid w:val="00E67261"/>
    <w:rsid w:val="00E67C8D"/>
    <w:rsid w:val="00E67EA1"/>
    <w:rsid w:val="00E704D6"/>
    <w:rsid w:val="00E7066C"/>
    <w:rsid w:val="00E70CFF"/>
    <w:rsid w:val="00E73222"/>
    <w:rsid w:val="00E73732"/>
    <w:rsid w:val="00E74C40"/>
    <w:rsid w:val="00E7544E"/>
    <w:rsid w:val="00E76858"/>
    <w:rsid w:val="00E77150"/>
    <w:rsid w:val="00E817C6"/>
    <w:rsid w:val="00E821F2"/>
    <w:rsid w:val="00E83152"/>
    <w:rsid w:val="00E83E28"/>
    <w:rsid w:val="00E85F64"/>
    <w:rsid w:val="00E92756"/>
    <w:rsid w:val="00E957B8"/>
    <w:rsid w:val="00EA18C9"/>
    <w:rsid w:val="00EA20E8"/>
    <w:rsid w:val="00EA22B3"/>
    <w:rsid w:val="00EA2923"/>
    <w:rsid w:val="00EA6B89"/>
    <w:rsid w:val="00EB2E11"/>
    <w:rsid w:val="00EB39B4"/>
    <w:rsid w:val="00EB7AF3"/>
    <w:rsid w:val="00EC2BDB"/>
    <w:rsid w:val="00EC3067"/>
    <w:rsid w:val="00EC4805"/>
    <w:rsid w:val="00EC677B"/>
    <w:rsid w:val="00EC6962"/>
    <w:rsid w:val="00EC7657"/>
    <w:rsid w:val="00ED18A8"/>
    <w:rsid w:val="00ED372F"/>
    <w:rsid w:val="00ED41C0"/>
    <w:rsid w:val="00EE2131"/>
    <w:rsid w:val="00EE3A44"/>
    <w:rsid w:val="00EE5546"/>
    <w:rsid w:val="00EF4362"/>
    <w:rsid w:val="00EF458F"/>
    <w:rsid w:val="00EF4E56"/>
    <w:rsid w:val="00F01296"/>
    <w:rsid w:val="00F02A62"/>
    <w:rsid w:val="00F105CA"/>
    <w:rsid w:val="00F130AC"/>
    <w:rsid w:val="00F135A4"/>
    <w:rsid w:val="00F20DAC"/>
    <w:rsid w:val="00F23D24"/>
    <w:rsid w:val="00F24BF8"/>
    <w:rsid w:val="00F27ED7"/>
    <w:rsid w:val="00F300B1"/>
    <w:rsid w:val="00F30E38"/>
    <w:rsid w:val="00F3175C"/>
    <w:rsid w:val="00F31B63"/>
    <w:rsid w:val="00F333A3"/>
    <w:rsid w:val="00F401CA"/>
    <w:rsid w:val="00F41745"/>
    <w:rsid w:val="00F43663"/>
    <w:rsid w:val="00F456B3"/>
    <w:rsid w:val="00F57B48"/>
    <w:rsid w:val="00F62D62"/>
    <w:rsid w:val="00F66622"/>
    <w:rsid w:val="00F712C2"/>
    <w:rsid w:val="00F80FEA"/>
    <w:rsid w:val="00F81538"/>
    <w:rsid w:val="00F847DC"/>
    <w:rsid w:val="00F84FFB"/>
    <w:rsid w:val="00F86007"/>
    <w:rsid w:val="00F91A82"/>
    <w:rsid w:val="00F96143"/>
    <w:rsid w:val="00F97B90"/>
    <w:rsid w:val="00FA1B36"/>
    <w:rsid w:val="00FA30C2"/>
    <w:rsid w:val="00FA5188"/>
    <w:rsid w:val="00FA649F"/>
    <w:rsid w:val="00FB07AC"/>
    <w:rsid w:val="00FC2497"/>
    <w:rsid w:val="00FC49A2"/>
    <w:rsid w:val="00FC6A53"/>
    <w:rsid w:val="00FC753A"/>
    <w:rsid w:val="00FD1AAD"/>
    <w:rsid w:val="00FD743F"/>
    <w:rsid w:val="00FE035F"/>
    <w:rsid w:val="00FE1432"/>
    <w:rsid w:val="00FE479B"/>
    <w:rsid w:val="00FE4C94"/>
    <w:rsid w:val="00FE664F"/>
    <w:rsid w:val="00FE7C82"/>
    <w:rsid w:val="00FF182A"/>
    <w:rsid w:val="00FF407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D6BE8"/>
  <w15:chartTrackingRefBased/>
  <w15:docId w15:val="{9D66AD8E-6F9A-4243-B68F-DC8C5CF7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DE"/>
    <w:pPr>
      <w:spacing w:after="0" w:line="240" w:lineRule="auto"/>
    </w:pPr>
    <w:rPr>
      <w:rFonts w:ascii="Times New Roman" w:eastAsia="Times New Roman" w:hAnsi="Times New Roman" w:cs="Times New Roman"/>
      <w:sz w:val="24"/>
      <w:szCs w:val="24"/>
      <w:lang w:eastAsia="en-IN" w:bidi="hi-IN"/>
    </w:rPr>
  </w:style>
  <w:style w:type="paragraph" w:styleId="Heading2">
    <w:name w:val="heading 2"/>
    <w:basedOn w:val="Normal"/>
    <w:next w:val="Normal"/>
    <w:link w:val="Heading2Char"/>
    <w:unhideWhenUsed/>
    <w:qFormat/>
    <w:rsid w:val="00C7139A"/>
    <w:pPr>
      <w:keepNext/>
      <w:keepLines/>
      <w:suppressAutoHyphens/>
      <w:spacing w:line="360" w:lineRule="auto"/>
      <w:outlineLvl w:val="1"/>
    </w:pPr>
    <w:rPr>
      <w:rFonts w:ascii="Tahoma" w:eastAsiaTheme="majorEastAsia" w:hAnsi="Tahoma" w:cstheme="majorBidi"/>
      <w:b/>
      <w:sz w:val="22"/>
      <w:szCs w:val="26"/>
      <w:u w:val="single"/>
      <w:lang w:val="en-US"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CFF"/>
    <w:pPr>
      <w:tabs>
        <w:tab w:val="center" w:pos="4513"/>
        <w:tab w:val="right" w:pos="9026"/>
      </w:tabs>
    </w:pPr>
    <w:rPr>
      <w:rFonts w:asciiTheme="minorHAnsi" w:eastAsiaTheme="minorHAnsi" w:hAnsiTheme="minorHAnsi" w:cstheme="minorBidi"/>
      <w:sz w:val="22"/>
      <w:szCs w:val="22"/>
      <w:lang w:eastAsia="en-US" w:bidi="ar-SA"/>
    </w:rPr>
  </w:style>
  <w:style w:type="character" w:customStyle="1" w:styleId="HeaderChar">
    <w:name w:val="Header Char"/>
    <w:basedOn w:val="DefaultParagraphFont"/>
    <w:link w:val="Header"/>
    <w:uiPriority w:val="99"/>
    <w:rsid w:val="00E70CFF"/>
  </w:style>
  <w:style w:type="paragraph" w:styleId="Footer">
    <w:name w:val="footer"/>
    <w:basedOn w:val="Normal"/>
    <w:link w:val="FooterChar"/>
    <w:uiPriority w:val="99"/>
    <w:unhideWhenUsed/>
    <w:rsid w:val="00E70CFF"/>
    <w:pPr>
      <w:tabs>
        <w:tab w:val="center" w:pos="4513"/>
        <w:tab w:val="right" w:pos="9026"/>
      </w:tabs>
    </w:pPr>
    <w:rPr>
      <w:rFonts w:asciiTheme="minorHAnsi" w:eastAsiaTheme="minorHAnsi" w:hAnsiTheme="minorHAnsi" w:cstheme="minorBidi"/>
      <w:sz w:val="22"/>
      <w:szCs w:val="22"/>
      <w:lang w:eastAsia="en-US" w:bidi="ar-SA"/>
    </w:rPr>
  </w:style>
  <w:style w:type="character" w:customStyle="1" w:styleId="FooterChar">
    <w:name w:val="Footer Char"/>
    <w:basedOn w:val="DefaultParagraphFont"/>
    <w:link w:val="Footer"/>
    <w:uiPriority w:val="99"/>
    <w:rsid w:val="00E70CFF"/>
  </w:style>
  <w:style w:type="table" w:styleId="TableGrid">
    <w:name w:val="Table Grid"/>
    <w:basedOn w:val="TableNormal"/>
    <w:uiPriority w:val="39"/>
    <w:rsid w:val="00E70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70CFF"/>
    <w:pPr>
      <w:suppressAutoHyphens/>
      <w:ind w:left="720"/>
      <w:contextualSpacing/>
      <w:outlineLvl w:val="0"/>
    </w:pPr>
    <w:rPr>
      <w:lang w:val="en-US" w:eastAsia="ar-SA"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70CFF"/>
    <w:rPr>
      <w:rFonts w:ascii="Times New Roman" w:eastAsia="Times New Roman" w:hAnsi="Times New Roman" w:cs="Times New Roman"/>
      <w:sz w:val="24"/>
      <w:szCs w:val="24"/>
      <w:lang w:val="en-US" w:eastAsia="ar-SA"/>
    </w:rPr>
  </w:style>
  <w:style w:type="paragraph" w:styleId="BalloonText">
    <w:name w:val="Balloon Text"/>
    <w:basedOn w:val="Normal"/>
    <w:link w:val="BalloonTextChar"/>
    <w:uiPriority w:val="99"/>
    <w:semiHidden/>
    <w:unhideWhenUsed/>
    <w:rsid w:val="00033DA4"/>
    <w:rPr>
      <w:rFonts w:ascii="Segoe UI" w:eastAsiaTheme="minorHAnsi" w:hAnsi="Segoe UI" w:cs="Segoe UI"/>
      <w:sz w:val="18"/>
      <w:szCs w:val="18"/>
      <w:lang w:eastAsia="en-US" w:bidi="ar-SA"/>
    </w:rPr>
  </w:style>
  <w:style w:type="character" w:customStyle="1" w:styleId="BalloonTextChar">
    <w:name w:val="Balloon Text Char"/>
    <w:basedOn w:val="DefaultParagraphFont"/>
    <w:link w:val="BalloonText"/>
    <w:uiPriority w:val="99"/>
    <w:semiHidden/>
    <w:rsid w:val="00033DA4"/>
    <w:rPr>
      <w:rFonts w:ascii="Segoe UI" w:hAnsi="Segoe UI" w:cs="Segoe UI"/>
      <w:sz w:val="18"/>
      <w:szCs w:val="18"/>
    </w:rPr>
  </w:style>
  <w:style w:type="character" w:customStyle="1" w:styleId="Heading2Char">
    <w:name w:val="Heading 2 Char"/>
    <w:basedOn w:val="DefaultParagraphFont"/>
    <w:link w:val="Heading2"/>
    <w:rsid w:val="00C7139A"/>
    <w:rPr>
      <w:rFonts w:ascii="Tahoma" w:eastAsiaTheme="majorEastAsia" w:hAnsi="Tahoma" w:cstheme="majorBidi"/>
      <w:b/>
      <w:szCs w:val="26"/>
      <w:u w:val="single"/>
      <w:lang w:val="en-US" w:eastAsia="ar-SA"/>
    </w:rPr>
  </w:style>
  <w:style w:type="paragraph" w:customStyle="1" w:styleId="Default">
    <w:name w:val="Default"/>
    <w:qFormat/>
    <w:rsid w:val="002637B9"/>
    <w:pPr>
      <w:autoSpaceDE w:val="0"/>
      <w:autoSpaceDN w:val="0"/>
      <w:adjustRightInd w:val="0"/>
      <w:spacing w:after="0" w:line="240" w:lineRule="auto"/>
    </w:pPr>
    <w:rPr>
      <w:rFonts w:ascii="Tahoma" w:hAnsi="Tahoma" w:cs="Tahoma"/>
      <w:color w:val="000000"/>
      <w:sz w:val="24"/>
      <w:szCs w:val="24"/>
      <w:lang w:bidi="hi-IN"/>
    </w:rPr>
  </w:style>
  <w:style w:type="paragraph" w:customStyle="1" w:styleId="Talcher4">
    <w:name w:val="Talcher4"/>
    <w:basedOn w:val="Normal"/>
    <w:rsid w:val="001935A5"/>
    <w:pPr>
      <w:keepNext/>
      <w:widowControl w:val="0"/>
      <w:overflowPunct w:val="0"/>
      <w:autoSpaceDE w:val="0"/>
      <w:autoSpaceDN w:val="0"/>
      <w:adjustRightInd w:val="0"/>
      <w:spacing w:before="240" w:after="60"/>
      <w:ind w:left="1440" w:hanging="432"/>
      <w:jc w:val="both"/>
      <w:textAlignment w:val="baseline"/>
    </w:pPr>
    <w:rPr>
      <w:rFonts w:ascii="Arial Narrow" w:hAnsi="Arial Narrow"/>
      <w:i/>
      <w:kern w:val="28"/>
      <w:szCs w:val="20"/>
      <w:lang w:val="en-GB" w:eastAsia="en-US" w:bidi="ar-SA"/>
    </w:rPr>
  </w:style>
  <w:style w:type="character" w:styleId="Hyperlink">
    <w:name w:val="Hyperlink"/>
    <w:basedOn w:val="DefaultParagraphFont"/>
    <w:uiPriority w:val="99"/>
    <w:unhideWhenUsed/>
    <w:rsid w:val="00F135A4"/>
    <w:rPr>
      <w:color w:val="0563C1" w:themeColor="hyperlink"/>
      <w:u w:val="single"/>
    </w:rPr>
  </w:style>
  <w:style w:type="character" w:styleId="UnresolvedMention">
    <w:name w:val="Unresolved Mention"/>
    <w:basedOn w:val="DefaultParagraphFont"/>
    <w:uiPriority w:val="99"/>
    <w:semiHidden/>
    <w:unhideWhenUsed/>
    <w:rsid w:val="00F135A4"/>
    <w:rPr>
      <w:color w:val="605E5C"/>
      <w:shd w:val="clear" w:color="auto" w:fill="E1DFDD"/>
    </w:rPr>
  </w:style>
  <w:style w:type="paragraph" w:customStyle="1" w:styleId="xmsonormal">
    <w:name w:val="x_msonormal"/>
    <w:basedOn w:val="Normal"/>
    <w:rsid w:val="005A6B1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59278">
      <w:bodyDiv w:val="1"/>
      <w:marLeft w:val="0"/>
      <w:marRight w:val="0"/>
      <w:marTop w:val="0"/>
      <w:marBottom w:val="0"/>
      <w:divBdr>
        <w:top w:val="none" w:sz="0" w:space="0" w:color="auto"/>
        <w:left w:val="none" w:sz="0" w:space="0" w:color="auto"/>
        <w:bottom w:val="none" w:sz="0" w:space="0" w:color="auto"/>
        <w:right w:val="none" w:sz="0" w:space="0" w:color="auto"/>
      </w:divBdr>
    </w:div>
    <w:div w:id="435640861">
      <w:bodyDiv w:val="1"/>
      <w:marLeft w:val="0"/>
      <w:marRight w:val="0"/>
      <w:marTop w:val="0"/>
      <w:marBottom w:val="0"/>
      <w:divBdr>
        <w:top w:val="none" w:sz="0" w:space="0" w:color="auto"/>
        <w:left w:val="none" w:sz="0" w:space="0" w:color="auto"/>
        <w:bottom w:val="none" w:sz="0" w:space="0" w:color="auto"/>
        <w:right w:val="none" w:sz="0" w:space="0" w:color="auto"/>
      </w:divBdr>
    </w:div>
    <w:div w:id="1096100379">
      <w:bodyDiv w:val="1"/>
      <w:marLeft w:val="0"/>
      <w:marRight w:val="0"/>
      <w:marTop w:val="0"/>
      <w:marBottom w:val="0"/>
      <w:divBdr>
        <w:top w:val="none" w:sz="0" w:space="0" w:color="auto"/>
        <w:left w:val="none" w:sz="0" w:space="0" w:color="auto"/>
        <w:bottom w:val="none" w:sz="0" w:space="0" w:color="auto"/>
        <w:right w:val="none" w:sz="0" w:space="0" w:color="auto"/>
      </w:divBdr>
    </w:div>
    <w:div w:id="1711304118">
      <w:bodyDiv w:val="1"/>
      <w:marLeft w:val="0"/>
      <w:marRight w:val="0"/>
      <w:marTop w:val="0"/>
      <w:marBottom w:val="0"/>
      <w:divBdr>
        <w:top w:val="none" w:sz="0" w:space="0" w:color="auto"/>
        <w:left w:val="none" w:sz="0" w:space="0" w:color="auto"/>
        <w:bottom w:val="none" w:sz="0" w:space="0" w:color="auto"/>
        <w:right w:val="none" w:sz="0" w:space="0" w:color="auto"/>
      </w:divBdr>
    </w:div>
    <w:div w:id="20947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D56DC-902D-4CF3-AFE2-2C4F4556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TotalTime>
  <Pages>25</Pages>
  <Words>6785</Words>
  <Characters>38677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Kapil Mandil {कपिल मंडिल}</cp:lastModifiedBy>
  <cp:revision>499</cp:revision>
  <cp:lastPrinted>2024-10-25T12:48:00Z</cp:lastPrinted>
  <dcterms:created xsi:type="dcterms:W3CDTF">2023-07-27T08:45:00Z</dcterms:created>
  <dcterms:modified xsi:type="dcterms:W3CDTF">2024-11-01T05:23:00Z</dcterms:modified>
</cp:coreProperties>
</file>